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82C9" w14:textId="76F758C6" w:rsidR="00765756" w:rsidRDefault="00765756" w:rsidP="00765756">
      <w:pPr>
        <w:jc w:val="center"/>
      </w:pPr>
    </w:p>
    <w:p w14:paraId="587121D9" w14:textId="0A159CF1" w:rsidR="00765756" w:rsidRDefault="001C77F0" w:rsidP="00765756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843AC3" wp14:editId="7A221DE9">
            <wp:simplePos x="0" y="0"/>
            <wp:positionH relativeFrom="column">
              <wp:posOffset>2774950</wp:posOffset>
            </wp:positionH>
            <wp:positionV relativeFrom="paragraph">
              <wp:posOffset>7620</wp:posOffset>
            </wp:positionV>
            <wp:extent cx="570865" cy="768985"/>
            <wp:effectExtent l="19050" t="0" r="635" b="0"/>
            <wp:wrapNone/>
            <wp:docPr id="2" name="shape_0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72C70F4" w14:textId="77777777" w:rsidR="00765756" w:rsidRDefault="00765756" w:rsidP="00765756">
      <w:pPr>
        <w:jc w:val="center"/>
      </w:pPr>
    </w:p>
    <w:p w14:paraId="4EF6026D" w14:textId="77777777" w:rsidR="00765756" w:rsidRDefault="00765756" w:rsidP="00765756">
      <w:pPr>
        <w:jc w:val="center"/>
      </w:pPr>
    </w:p>
    <w:p w14:paraId="4EC7FBDE" w14:textId="77777777" w:rsidR="00765756" w:rsidRDefault="00765756" w:rsidP="00765756">
      <w:pPr>
        <w:jc w:val="center"/>
      </w:pPr>
    </w:p>
    <w:p w14:paraId="69165F8B" w14:textId="77777777" w:rsidR="00765756" w:rsidRDefault="00765756" w:rsidP="00765756">
      <w:pPr>
        <w:jc w:val="center"/>
      </w:pPr>
      <w:r>
        <w:t>Україна</w:t>
      </w:r>
    </w:p>
    <w:p w14:paraId="1A5C46EB" w14:textId="77777777" w:rsidR="00765756" w:rsidRDefault="00765756" w:rsidP="00765756">
      <w:pPr>
        <w:jc w:val="center"/>
        <w:rPr>
          <w:szCs w:val="28"/>
        </w:rPr>
      </w:pPr>
      <w:r>
        <w:rPr>
          <w:szCs w:val="28"/>
        </w:rPr>
        <w:t>Мелітопольська міська рада</w:t>
      </w:r>
    </w:p>
    <w:p w14:paraId="61195CAB" w14:textId="77777777" w:rsidR="00765756" w:rsidRDefault="00765756" w:rsidP="00765756">
      <w:pPr>
        <w:jc w:val="center"/>
        <w:rPr>
          <w:szCs w:val="28"/>
        </w:rPr>
      </w:pPr>
      <w:r>
        <w:rPr>
          <w:szCs w:val="28"/>
        </w:rPr>
        <w:t>Запорізької області</w:t>
      </w:r>
    </w:p>
    <w:p w14:paraId="2504E7E9" w14:textId="77777777" w:rsidR="00765756" w:rsidRDefault="00765756" w:rsidP="00765756">
      <w:pPr>
        <w:jc w:val="center"/>
        <w:rPr>
          <w:szCs w:val="28"/>
        </w:rPr>
      </w:pPr>
      <w:r>
        <w:rPr>
          <w:szCs w:val="28"/>
        </w:rPr>
        <w:t>VІIІ скликання</w:t>
      </w:r>
    </w:p>
    <w:p w14:paraId="48419CAD" w14:textId="67F36822" w:rsidR="00765756" w:rsidRDefault="00765756" w:rsidP="00765756">
      <w:pPr>
        <w:jc w:val="center"/>
      </w:pPr>
      <w:r>
        <w:t>сесія</w:t>
      </w:r>
    </w:p>
    <w:p w14:paraId="18247A2F" w14:textId="77777777" w:rsidR="00765756" w:rsidRDefault="00765756" w:rsidP="00765756">
      <w:pPr>
        <w:jc w:val="center"/>
      </w:pPr>
    </w:p>
    <w:p w14:paraId="4A700EAD" w14:textId="77777777" w:rsidR="00765756" w:rsidRDefault="00765756" w:rsidP="00765756">
      <w:pPr>
        <w:jc w:val="center"/>
      </w:pPr>
      <w:r>
        <w:t>Р І Ш Е Н Н Я</w:t>
      </w:r>
    </w:p>
    <w:p w14:paraId="595C4D50" w14:textId="068BE2E8" w:rsidR="00765756" w:rsidRPr="00255E8F" w:rsidRDefault="002A07F6" w:rsidP="00765756">
      <w:r>
        <w:rPr>
          <w:lang w:val="ru-RU"/>
        </w:rPr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765756">
        <w:tab/>
      </w:r>
      <w:r w:rsidR="001C77F0">
        <w:t xml:space="preserve">               </w:t>
      </w:r>
      <w:r w:rsidR="00765756">
        <w:t>№</w:t>
      </w:r>
      <w:r w:rsidRPr="00255E8F">
        <w:t xml:space="preserve"> </w:t>
      </w:r>
    </w:p>
    <w:p w14:paraId="450EE149" w14:textId="77777777" w:rsidR="00765756" w:rsidRPr="00E72F03" w:rsidRDefault="00765756" w:rsidP="00765756">
      <w:pPr>
        <w:jc w:val="both"/>
        <w:rPr>
          <w:b/>
          <w:sz w:val="16"/>
          <w:szCs w:val="16"/>
        </w:rPr>
      </w:pPr>
    </w:p>
    <w:p w14:paraId="66E58496" w14:textId="77777777" w:rsidR="0082741E" w:rsidRDefault="0082741E" w:rsidP="0082741E">
      <w:pPr>
        <w:jc w:val="both"/>
        <w:rPr>
          <w:b/>
          <w:szCs w:val="28"/>
        </w:rPr>
      </w:pPr>
      <w:r>
        <w:rPr>
          <w:b/>
          <w:szCs w:val="28"/>
        </w:rPr>
        <w:t xml:space="preserve">Про затвердження міської цільової програми «Соціальна </w:t>
      </w:r>
      <w:r w:rsidRPr="00557642">
        <w:rPr>
          <w:b/>
          <w:szCs w:val="28"/>
        </w:rPr>
        <w:t>підтримка громадян м. Мелітополя</w:t>
      </w:r>
      <w:r>
        <w:rPr>
          <w:b/>
          <w:szCs w:val="28"/>
        </w:rPr>
        <w:t xml:space="preserve">» </w:t>
      </w:r>
      <w:r w:rsidR="00765756">
        <w:rPr>
          <w:b/>
          <w:szCs w:val="28"/>
        </w:rPr>
        <w:t>у новій редакції</w:t>
      </w:r>
      <w:r w:rsidR="003213B9">
        <w:rPr>
          <w:b/>
          <w:szCs w:val="28"/>
        </w:rPr>
        <w:t xml:space="preserve"> та втрату чинності рішення виконавчого комітету Мелітопольської міської ради Запорізької області від 07.11.202</w:t>
      </w:r>
      <w:r w:rsidR="00262189">
        <w:rPr>
          <w:b/>
          <w:szCs w:val="28"/>
        </w:rPr>
        <w:t>2</w:t>
      </w:r>
      <w:r w:rsidR="003213B9">
        <w:rPr>
          <w:b/>
          <w:szCs w:val="28"/>
        </w:rPr>
        <w:t xml:space="preserve"> № 2/70</w:t>
      </w:r>
    </w:p>
    <w:p w14:paraId="0E1C4AE2" w14:textId="77777777" w:rsidR="0082741E" w:rsidRDefault="0082741E" w:rsidP="0082741E">
      <w:pPr>
        <w:jc w:val="both"/>
        <w:rPr>
          <w:b/>
          <w:szCs w:val="28"/>
        </w:rPr>
      </w:pPr>
    </w:p>
    <w:p w14:paraId="6E717227" w14:textId="77777777" w:rsidR="00DE6229" w:rsidRPr="00845DF9" w:rsidRDefault="0082741E" w:rsidP="00DE6229">
      <w:pPr>
        <w:ind w:firstLine="708"/>
        <w:jc w:val="both"/>
        <w:rPr>
          <w:szCs w:val="28"/>
        </w:rPr>
      </w:pPr>
      <w:r w:rsidRPr="009B67E0">
        <w:rPr>
          <w:szCs w:val="28"/>
        </w:rPr>
        <w:t>Керуючись Законом України «Про місцеве самоврядування в Україні», відповідно до Закону України «Про правовий режим воєнного стану», Указу Президента України № 64/2022 від 24.02.2022 «Про введення воєнного стану в Україні» (із змінами), затвердженого Законом України «</w:t>
      </w:r>
      <w:r w:rsidRPr="009B67E0">
        <w:rPr>
          <w:bCs/>
          <w:szCs w:val="28"/>
          <w:shd w:val="clear" w:color="auto" w:fill="FFFFFF"/>
        </w:rPr>
        <w:t xml:space="preserve">Про затвердження Указу Президента України «Про введення воєнного стану в Україні», </w:t>
      </w:r>
      <w:r w:rsidRPr="009B67E0">
        <w:rPr>
          <w:szCs w:val="28"/>
        </w:rPr>
        <w:t xml:space="preserve">Бюджетного кодексу України, </w:t>
      </w:r>
      <w:r w:rsidR="003213B9">
        <w:rPr>
          <w:szCs w:val="28"/>
        </w:rPr>
        <w:t xml:space="preserve">з метою </w:t>
      </w:r>
      <w:r w:rsidR="00DE6229" w:rsidRPr="00845DF9">
        <w:rPr>
          <w:szCs w:val="28"/>
        </w:rPr>
        <w:t>вирішення питань соціального захисту громадян, які виїхали з тимчасово окупованого міста Мелітополь та, які знаходяться на території Мелітопольської міської територіальної громади, в тому числі внутрішньо переміщені особи</w:t>
      </w:r>
    </w:p>
    <w:p w14:paraId="113528E6" w14:textId="77777777" w:rsidR="0082741E" w:rsidRDefault="0082741E" w:rsidP="00DE6229">
      <w:pPr>
        <w:shd w:val="clear" w:color="auto" w:fill="FFFFFF"/>
        <w:ind w:firstLine="708"/>
        <w:jc w:val="both"/>
        <w:rPr>
          <w:szCs w:val="28"/>
        </w:rPr>
      </w:pPr>
    </w:p>
    <w:p w14:paraId="3F6EB43B" w14:textId="77777777" w:rsidR="003213B9" w:rsidRDefault="003213B9" w:rsidP="003213B9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15050983" w14:textId="77777777" w:rsidR="003213B9" w:rsidRPr="00DE6229" w:rsidRDefault="003213B9" w:rsidP="003213B9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Cs w:val="28"/>
        </w:rPr>
      </w:pPr>
    </w:p>
    <w:p w14:paraId="7D4AA467" w14:textId="77777777" w:rsidR="003213B9" w:rsidRPr="00102091" w:rsidRDefault="003213B9" w:rsidP="003213B9">
      <w:pPr>
        <w:jc w:val="both"/>
        <w:rPr>
          <w:b/>
          <w:sz w:val="16"/>
          <w:szCs w:val="16"/>
        </w:rPr>
      </w:pPr>
      <w:r w:rsidRPr="00102091">
        <w:rPr>
          <w:b/>
          <w:szCs w:val="28"/>
        </w:rPr>
        <w:t>ВИРІШИ</w:t>
      </w:r>
      <w:r>
        <w:rPr>
          <w:b/>
          <w:szCs w:val="28"/>
        </w:rPr>
        <w:t>ЛА</w:t>
      </w:r>
      <w:r w:rsidRPr="00102091">
        <w:rPr>
          <w:b/>
          <w:szCs w:val="28"/>
        </w:rPr>
        <w:t>:</w:t>
      </w:r>
    </w:p>
    <w:p w14:paraId="3391FE00" w14:textId="77777777" w:rsidR="00CA4231" w:rsidRDefault="00CA4231" w:rsidP="00175092">
      <w:pPr>
        <w:jc w:val="both"/>
        <w:rPr>
          <w:b/>
          <w:szCs w:val="28"/>
        </w:rPr>
      </w:pPr>
    </w:p>
    <w:p w14:paraId="02CA2623" w14:textId="77777777" w:rsidR="00CA4231" w:rsidRDefault="00CA4231" w:rsidP="00175092">
      <w:pPr>
        <w:jc w:val="both"/>
      </w:pPr>
      <w:r>
        <w:tab/>
        <w:t xml:space="preserve">1. Затвердити міську цільову програму «Соціальна підтримка </w:t>
      </w:r>
      <w:r w:rsidRPr="00557642">
        <w:t xml:space="preserve">громадян </w:t>
      </w:r>
      <w:r w:rsidR="00262189">
        <w:t xml:space="preserve">         </w:t>
      </w:r>
      <w:r w:rsidRPr="00557642">
        <w:t xml:space="preserve">м. Мелітополя» </w:t>
      </w:r>
      <w:r w:rsidR="003213B9">
        <w:t xml:space="preserve">у новій редакції </w:t>
      </w:r>
      <w:r w:rsidRPr="00557642">
        <w:t>згідно з додатком.</w:t>
      </w:r>
    </w:p>
    <w:p w14:paraId="2025C1EB" w14:textId="0B4734A8" w:rsidR="003213B9" w:rsidRPr="003213B9" w:rsidRDefault="003213B9" w:rsidP="00175092">
      <w:pPr>
        <w:jc w:val="both"/>
      </w:pPr>
      <w:r>
        <w:tab/>
        <w:t xml:space="preserve">2. Вважати таким, що втратило чинність рішення виконавчого комітету Мелітопольської міської ради Запорізької області від 07.11.2022 № 2/70 «Про </w:t>
      </w:r>
      <w:r w:rsidRPr="003213B9">
        <w:rPr>
          <w:szCs w:val="28"/>
        </w:rPr>
        <w:t xml:space="preserve">затвердження міської цільової програми «Соціальна підтримка громадян </w:t>
      </w:r>
      <w:r w:rsidR="002C26E8">
        <w:rPr>
          <w:szCs w:val="28"/>
        </w:rPr>
        <w:t xml:space="preserve">                </w:t>
      </w:r>
      <w:r w:rsidRPr="003213B9">
        <w:rPr>
          <w:szCs w:val="28"/>
        </w:rPr>
        <w:t>м. Мелітополя»</w:t>
      </w:r>
      <w:r>
        <w:rPr>
          <w:szCs w:val="28"/>
        </w:rPr>
        <w:t>.</w:t>
      </w:r>
    </w:p>
    <w:p w14:paraId="61750F8A" w14:textId="405B8625" w:rsidR="00DE6229" w:rsidRPr="007910FE" w:rsidRDefault="003213B9" w:rsidP="001C77F0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2741E" w:rsidRPr="002570BE">
        <w:rPr>
          <w:szCs w:val="28"/>
        </w:rPr>
        <w:t>. Фінансування видатків на реалізацію заходів міської цільової програми здійснювати за рахунок асигнувань, передбачених у місцевому бюджеті на 202</w:t>
      </w:r>
      <w:r w:rsidR="0082741E">
        <w:rPr>
          <w:szCs w:val="28"/>
        </w:rPr>
        <w:t>3</w:t>
      </w:r>
      <w:r w:rsidR="0082741E" w:rsidRPr="002570BE">
        <w:rPr>
          <w:szCs w:val="28"/>
        </w:rPr>
        <w:t xml:space="preserve"> рік.</w:t>
      </w:r>
    </w:p>
    <w:p w14:paraId="0D826037" w14:textId="6B54C5D5" w:rsidR="00CA4231" w:rsidRDefault="003213B9" w:rsidP="001C77F0">
      <w:pPr>
        <w:pStyle w:val="af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2741E" w:rsidRPr="009B67E0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>постійну депутатську комісію з питань бюджету та соціально-економічного розвитку міста.</w:t>
      </w:r>
    </w:p>
    <w:p w14:paraId="23C6881D" w14:textId="77777777" w:rsidR="001C77F0" w:rsidRDefault="001C77F0" w:rsidP="00175092">
      <w:pPr>
        <w:jc w:val="both"/>
      </w:pPr>
    </w:p>
    <w:p w14:paraId="5DB1DA4C" w14:textId="0CD0580E" w:rsidR="00CA4231" w:rsidRPr="00977AED" w:rsidRDefault="00CA4231" w:rsidP="00175092">
      <w:pPr>
        <w:jc w:val="both"/>
      </w:pPr>
      <w:r>
        <w:t>Мелітопольський міський голова                                       Іван ФЕДОРОВ</w:t>
      </w:r>
    </w:p>
    <w:p w14:paraId="657484B0" w14:textId="77777777" w:rsidR="00DE6229" w:rsidRDefault="00DE6229" w:rsidP="001C77F0">
      <w:pPr>
        <w:jc w:val="both"/>
      </w:pPr>
    </w:p>
    <w:p w14:paraId="0A9DB947" w14:textId="77777777" w:rsidR="002C26E8" w:rsidRDefault="002C26E8" w:rsidP="001C77F0">
      <w:pPr>
        <w:jc w:val="both"/>
      </w:pPr>
    </w:p>
    <w:p w14:paraId="0D505557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Рішення підготував:</w:t>
      </w:r>
    </w:p>
    <w:p w14:paraId="5DE69803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 xml:space="preserve">В.о. начальника управління, </w:t>
      </w:r>
    </w:p>
    <w:p w14:paraId="726287C6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>заступник начальника управління</w:t>
      </w:r>
    </w:p>
    <w:p w14:paraId="48FFAB38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 xml:space="preserve">соціального захисту населення </w:t>
      </w:r>
    </w:p>
    <w:p w14:paraId="13585997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 xml:space="preserve">Мелітопольської міської ради </w:t>
      </w:r>
    </w:p>
    <w:p w14:paraId="3F71ABF4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>Запорізької області                                                                   Олександр СЕМАК</w:t>
      </w:r>
    </w:p>
    <w:p w14:paraId="06DE8F07" w14:textId="77777777" w:rsidR="003213B9" w:rsidRPr="0000602B" w:rsidRDefault="003213B9" w:rsidP="003213B9">
      <w:pPr>
        <w:ind w:left="6630" w:hanging="6630"/>
        <w:rPr>
          <w:szCs w:val="28"/>
        </w:rPr>
      </w:pPr>
      <w:r w:rsidRPr="0000602B">
        <w:rPr>
          <w:szCs w:val="28"/>
        </w:rPr>
        <w:t xml:space="preserve">                                                                                                     _______________</w:t>
      </w:r>
    </w:p>
    <w:p w14:paraId="2321BBCA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Рішення вносить:</w:t>
      </w:r>
    </w:p>
    <w:p w14:paraId="602DE95B" w14:textId="77777777" w:rsidR="003213B9" w:rsidRDefault="003213B9" w:rsidP="003213B9">
      <w:pPr>
        <w:rPr>
          <w:szCs w:val="28"/>
        </w:rPr>
      </w:pPr>
      <w:r>
        <w:rPr>
          <w:szCs w:val="28"/>
        </w:rPr>
        <w:t xml:space="preserve">Постійна депутатська комісія з питань </w:t>
      </w:r>
    </w:p>
    <w:p w14:paraId="5C5E3201" w14:textId="77777777" w:rsidR="003213B9" w:rsidRDefault="003213B9" w:rsidP="003213B9">
      <w:pPr>
        <w:rPr>
          <w:szCs w:val="28"/>
        </w:rPr>
      </w:pPr>
      <w:r>
        <w:rPr>
          <w:szCs w:val="28"/>
        </w:rPr>
        <w:t xml:space="preserve">бюджету та соціально-економічного </w:t>
      </w:r>
    </w:p>
    <w:p w14:paraId="24B14A6C" w14:textId="77777777" w:rsidR="003213B9" w:rsidRDefault="003213B9" w:rsidP="003213B9">
      <w:pPr>
        <w:rPr>
          <w:szCs w:val="28"/>
        </w:rPr>
      </w:pPr>
      <w:r>
        <w:rPr>
          <w:szCs w:val="28"/>
        </w:rPr>
        <w:t>розвитку міста</w:t>
      </w:r>
    </w:p>
    <w:p w14:paraId="4080E6F4" w14:textId="77777777" w:rsidR="003213B9" w:rsidRPr="0000602B" w:rsidRDefault="003213B9" w:rsidP="003213B9">
      <w:pPr>
        <w:rPr>
          <w:szCs w:val="28"/>
        </w:rPr>
      </w:pPr>
      <w:r>
        <w:rPr>
          <w:szCs w:val="28"/>
        </w:rPr>
        <w:t xml:space="preserve">Голова комісії                                                   </w:t>
      </w:r>
      <w:r w:rsidRPr="0000602B">
        <w:rPr>
          <w:szCs w:val="28"/>
        </w:rPr>
        <w:t xml:space="preserve">                         Ірина РУДАКОВА </w:t>
      </w:r>
    </w:p>
    <w:p w14:paraId="2C28F0B0" w14:textId="77777777" w:rsidR="003213B9" w:rsidRPr="0000602B" w:rsidRDefault="003213B9" w:rsidP="003213B9">
      <w:pPr>
        <w:jc w:val="both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39A665CE" w14:textId="77777777" w:rsidR="003213B9" w:rsidRPr="0000602B" w:rsidRDefault="003213B9" w:rsidP="003213B9">
      <w:pPr>
        <w:rPr>
          <w:szCs w:val="28"/>
        </w:rPr>
      </w:pPr>
    </w:p>
    <w:p w14:paraId="3F9C6FD2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Погоджено:</w:t>
      </w:r>
    </w:p>
    <w:p w14:paraId="6F7A98EA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В.о. начальника фінансового </w:t>
      </w:r>
    </w:p>
    <w:p w14:paraId="4D4929BD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>управління, заступник начальника</w:t>
      </w:r>
    </w:p>
    <w:p w14:paraId="0AD324AF" w14:textId="46E9ECD2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фінансового управління                                                     </w:t>
      </w:r>
      <w:r w:rsidR="002C26E8">
        <w:rPr>
          <w:szCs w:val="28"/>
        </w:rPr>
        <w:t xml:space="preserve">   </w:t>
      </w:r>
      <w:r w:rsidRPr="0000602B">
        <w:rPr>
          <w:szCs w:val="28"/>
        </w:rPr>
        <w:t xml:space="preserve"> Олександр ГРИНЧАК</w:t>
      </w:r>
    </w:p>
    <w:p w14:paraId="61330C10" w14:textId="77777777" w:rsidR="003213B9" w:rsidRPr="0000602B" w:rsidRDefault="003213B9" w:rsidP="003213B9">
      <w:pPr>
        <w:ind w:left="1416" w:firstLine="708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7E62AE61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В.о. начальника управління правового </w:t>
      </w:r>
    </w:p>
    <w:p w14:paraId="2AC8C703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 xml:space="preserve">забезпечення, начальник відділу судової роботи </w:t>
      </w:r>
      <w:r w:rsidRPr="0000602B">
        <w:rPr>
          <w:szCs w:val="28"/>
        </w:rPr>
        <w:tab/>
      </w:r>
      <w:r w:rsidRPr="0000602B">
        <w:rPr>
          <w:szCs w:val="28"/>
        </w:rPr>
        <w:tab/>
        <w:t>Дмитро ШОСТАК</w:t>
      </w:r>
    </w:p>
    <w:p w14:paraId="738776A8" w14:textId="77777777" w:rsidR="003213B9" w:rsidRPr="0000602B" w:rsidRDefault="003213B9" w:rsidP="003213B9">
      <w:pPr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2EE0108E" w14:textId="77777777" w:rsidR="0082741E" w:rsidRDefault="0082741E" w:rsidP="0082741E">
      <w:pPr>
        <w:rPr>
          <w:szCs w:val="28"/>
        </w:rPr>
      </w:pPr>
    </w:p>
    <w:p w14:paraId="64E7E56F" w14:textId="77777777" w:rsidR="0082741E" w:rsidRDefault="0082741E" w:rsidP="0082741E">
      <w:pPr>
        <w:rPr>
          <w:szCs w:val="28"/>
        </w:rPr>
      </w:pPr>
    </w:p>
    <w:p w14:paraId="2F59C8F7" w14:textId="77777777" w:rsidR="0082741E" w:rsidRDefault="0082741E" w:rsidP="0082741E">
      <w:pPr>
        <w:rPr>
          <w:szCs w:val="28"/>
        </w:rPr>
      </w:pPr>
    </w:p>
    <w:p w14:paraId="227F65F4" w14:textId="77777777" w:rsidR="00CA4231" w:rsidRDefault="00CA4231"/>
    <w:p w14:paraId="0C76FA4A" w14:textId="77777777" w:rsidR="00CA4231" w:rsidRDefault="00CA4231"/>
    <w:p w14:paraId="4B6CA8A5" w14:textId="77777777" w:rsidR="00CA4231" w:rsidRDefault="00CA4231"/>
    <w:p w14:paraId="228EB1E3" w14:textId="77777777" w:rsidR="00CA4231" w:rsidRDefault="00CA4231"/>
    <w:p w14:paraId="574B132D" w14:textId="77777777" w:rsidR="00DE6229" w:rsidRDefault="00DE6229"/>
    <w:p w14:paraId="762B8AA6" w14:textId="77777777" w:rsidR="00DE6229" w:rsidRDefault="00DE6229"/>
    <w:p w14:paraId="7F72F252" w14:textId="77777777" w:rsidR="00DE6229" w:rsidRDefault="00DE6229"/>
    <w:p w14:paraId="77C722E8" w14:textId="77777777" w:rsidR="00DE6229" w:rsidRDefault="00DE6229"/>
    <w:p w14:paraId="2D930682" w14:textId="77777777" w:rsidR="00DE6229" w:rsidRDefault="00DE6229"/>
    <w:p w14:paraId="7C6D762D" w14:textId="77777777" w:rsidR="00DE6229" w:rsidRDefault="00DE6229"/>
    <w:p w14:paraId="0E5B8B18" w14:textId="77777777" w:rsidR="00DE6229" w:rsidRDefault="00DE6229"/>
    <w:p w14:paraId="68F3DD2D" w14:textId="77777777" w:rsidR="00DE6229" w:rsidRDefault="00DE6229"/>
    <w:p w14:paraId="6E78EFCC" w14:textId="77777777" w:rsidR="00DE6229" w:rsidRDefault="00DE6229"/>
    <w:p w14:paraId="309446E4" w14:textId="77777777" w:rsidR="00DE6229" w:rsidRDefault="00DE6229"/>
    <w:p w14:paraId="43707451" w14:textId="77777777" w:rsidR="00DE6229" w:rsidRDefault="00DE6229"/>
    <w:p w14:paraId="4C2B18F3" w14:textId="77777777" w:rsidR="00DE6229" w:rsidRDefault="00DE6229"/>
    <w:p w14:paraId="2C68EDBB" w14:textId="77777777" w:rsidR="00DE6229" w:rsidRDefault="00DE6229"/>
    <w:p w14:paraId="5074F566" w14:textId="77777777" w:rsidR="00DE6229" w:rsidRDefault="00DE6229"/>
    <w:p w14:paraId="31F73B6C" w14:textId="77777777" w:rsidR="00CA4231" w:rsidRDefault="00CA4231"/>
    <w:p w14:paraId="74AF7141" w14:textId="77777777" w:rsidR="00CA4231" w:rsidRDefault="00CA4231"/>
    <w:p w14:paraId="07FCD40C" w14:textId="77777777" w:rsidR="001C77F0" w:rsidRDefault="001C77F0"/>
    <w:p w14:paraId="0998AE59" w14:textId="77777777" w:rsidR="0082741E" w:rsidRPr="009B67E0" w:rsidRDefault="0082741E" w:rsidP="0082741E">
      <w:pPr>
        <w:ind w:firstLine="5245"/>
        <w:jc w:val="both"/>
        <w:outlineLvl w:val="0"/>
        <w:rPr>
          <w:szCs w:val="28"/>
        </w:rPr>
      </w:pPr>
      <w:r w:rsidRPr="009B67E0">
        <w:rPr>
          <w:szCs w:val="28"/>
        </w:rPr>
        <w:t xml:space="preserve">Додаток </w:t>
      </w:r>
    </w:p>
    <w:p w14:paraId="416536D1" w14:textId="720D1374" w:rsidR="003845B0" w:rsidRDefault="0082741E" w:rsidP="0082741E">
      <w:pPr>
        <w:ind w:firstLine="5245"/>
        <w:jc w:val="both"/>
        <w:rPr>
          <w:szCs w:val="28"/>
        </w:rPr>
      </w:pPr>
      <w:r w:rsidRPr="009B67E0">
        <w:rPr>
          <w:szCs w:val="28"/>
        </w:rPr>
        <w:t xml:space="preserve">до рішення </w:t>
      </w:r>
      <w:r w:rsidR="003845B0">
        <w:rPr>
          <w:szCs w:val="28"/>
        </w:rPr>
        <w:t xml:space="preserve"> сесії</w:t>
      </w:r>
    </w:p>
    <w:p w14:paraId="62F4C963" w14:textId="77777777" w:rsidR="0082741E" w:rsidRPr="009B67E0" w:rsidRDefault="0082741E" w:rsidP="0082741E">
      <w:pPr>
        <w:ind w:firstLine="5245"/>
        <w:jc w:val="both"/>
        <w:rPr>
          <w:szCs w:val="28"/>
        </w:rPr>
      </w:pPr>
      <w:r w:rsidRPr="009B67E0">
        <w:rPr>
          <w:szCs w:val="28"/>
        </w:rPr>
        <w:t xml:space="preserve">Мелітопольської міської ради </w:t>
      </w:r>
    </w:p>
    <w:p w14:paraId="63DED685" w14:textId="77777777" w:rsidR="0082741E" w:rsidRDefault="0082741E" w:rsidP="0082741E">
      <w:pPr>
        <w:ind w:firstLine="5245"/>
        <w:jc w:val="both"/>
        <w:outlineLvl w:val="0"/>
        <w:rPr>
          <w:szCs w:val="28"/>
        </w:rPr>
      </w:pPr>
      <w:r w:rsidRPr="009B67E0">
        <w:rPr>
          <w:szCs w:val="28"/>
        </w:rPr>
        <w:t>Запорізької області</w:t>
      </w:r>
    </w:p>
    <w:p w14:paraId="76D89A4F" w14:textId="77777777" w:rsidR="003845B0" w:rsidRPr="003845B0" w:rsidRDefault="003845B0" w:rsidP="0082741E">
      <w:pPr>
        <w:ind w:firstLine="5245"/>
        <w:jc w:val="both"/>
        <w:outlineLvl w:val="0"/>
        <w:rPr>
          <w:szCs w:val="28"/>
        </w:rPr>
      </w:pPr>
      <w:r>
        <w:rPr>
          <w:szCs w:val="28"/>
          <w:lang w:val="en-US"/>
        </w:rPr>
        <w:t>VIII</w:t>
      </w:r>
      <w:r w:rsidRPr="00FF233B">
        <w:rPr>
          <w:szCs w:val="28"/>
          <w:lang w:val="ru-RU"/>
        </w:rPr>
        <w:t xml:space="preserve"> скликання</w:t>
      </w:r>
    </w:p>
    <w:p w14:paraId="6EA4BB69" w14:textId="11E8A074" w:rsidR="0082741E" w:rsidRPr="002A07F6" w:rsidRDefault="0082741E" w:rsidP="0082741E">
      <w:pPr>
        <w:ind w:firstLine="5245"/>
        <w:jc w:val="both"/>
        <w:rPr>
          <w:szCs w:val="28"/>
          <w:lang w:val="ru-RU"/>
        </w:rPr>
      </w:pPr>
      <w:r w:rsidRPr="009B67E0">
        <w:rPr>
          <w:szCs w:val="28"/>
        </w:rPr>
        <w:t xml:space="preserve">від </w:t>
      </w:r>
      <w:r w:rsidR="00255E8F">
        <w:rPr>
          <w:szCs w:val="28"/>
          <w:lang w:val="ru-RU"/>
        </w:rPr>
        <w:t xml:space="preserve">                    </w:t>
      </w:r>
      <w:r w:rsidRPr="009B67E0">
        <w:rPr>
          <w:szCs w:val="28"/>
        </w:rPr>
        <w:t>№</w:t>
      </w:r>
      <w:r w:rsidR="002A07F6">
        <w:rPr>
          <w:szCs w:val="28"/>
          <w:lang w:val="ru-RU"/>
        </w:rPr>
        <w:t xml:space="preserve"> </w:t>
      </w:r>
    </w:p>
    <w:p w14:paraId="40B6AEF2" w14:textId="77777777" w:rsidR="00CA4231" w:rsidRPr="00E64FF9" w:rsidRDefault="00CA4231">
      <w:pPr>
        <w:jc w:val="center"/>
        <w:rPr>
          <w:b/>
          <w:sz w:val="16"/>
          <w:szCs w:val="16"/>
        </w:rPr>
      </w:pPr>
    </w:p>
    <w:p w14:paraId="3B6240DF" w14:textId="77777777" w:rsidR="00CA4231" w:rsidRDefault="00CA4231">
      <w:pPr>
        <w:jc w:val="center"/>
        <w:rPr>
          <w:b/>
          <w:szCs w:val="28"/>
        </w:rPr>
      </w:pPr>
      <w:r>
        <w:rPr>
          <w:b/>
          <w:szCs w:val="28"/>
        </w:rPr>
        <w:t xml:space="preserve">Міська цільова програма </w:t>
      </w:r>
    </w:p>
    <w:p w14:paraId="435F8560" w14:textId="77777777" w:rsidR="00CA4231" w:rsidRDefault="00CA42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«Соціальна підтримка громадян м. Мелітополя»</w:t>
      </w:r>
    </w:p>
    <w:p w14:paraId="428C8FF6" w14:textId="77777777" w:rsidR="00CA4231" w:rsidRPr="00E64FF9" w:rsidRDefault="00CA4231" w:rsidP="0027236B">
      <w:pPr>
        <w:rPr>
          <w:b/>
          <w:bCs/>
          <w:sz w:val="16"/>
          <w:szCs w:val="16"/>
        </w:rPr>
      </w:pPr>
    </w:p>
    <w:p w14:paraId="257BB346" w14:textId="77777777" w:rsidR="00CA4231" w:rsidRDefault="00CA4231" w:rsidP="0027236B">
      <w:pPr>
        <w:numPr>
          <w:ilvl w:val="1"/>
          <w:numId w:val="3"/>
        </w:numPr>
        <w:tabs>
          <w:tab w:val="left" w:pos="0"/>
          <w:tab w:val="left" w:pos="993"/>
        </w:tabs>
        <w:ind w:hanging="1440"/>
        <w:rPr>
          <w:b/>
          <w:szCs w:val="28"/>
          <w:u w:val="single"/>
        </w:rPr>
      </w:pPr>
      <w:r>
        <w:rPr>
          <w:b/>
          <w:szCs w:val="28"/>
          <w:u w:val="single"/>
        </w:rPr>
        <w:t>Обґрунтування необхідності здійснення програми</w:t>
      </w:r>
    </w:p>
    <w:p w14:paraId="15995548" w14:textId="77777777" w:rsidR="00CA4231" w:rsidRPr="00D87C4C" w:rsidRDefault="00CA4231">
      <w:pPr>
        <w:pStyle w:val="31"/>
        <w:spacing w:line="240" w:lineRule="atLeast"/>
        <w:ind w:firstLine="709"/>
      </w:pPr>
      <w:r w:rsidRPr="00D87C4C">
        <w:t>Програма має комплексний характер та спрямована на надання соціальної підтримки окремим категоріям громадян</w:t>
      </w:r>
      <w:r>
        <w:t>, мешканц</w:t>
      </w:r>
      <w:r w:rsidR="00274ADF">
        <w:t>ям</w:t>
      </w:r>
      <w:r w:rsidRPr="00D87C4C">
        <w:t xml:space="preserve"> міста Мелітополя.</w:t>
      </w:r>
    </w:p>
    <w:p w14:paraId="36695E42" w14:textId="77777777" w:rsidR="00CA4231" w:rsidRPr="00D87C4C" w:rsidRDefault="00CA4231">
      <w:pPr>
        <w:ind w:firstLine="709"/>
        <w:jc w:val="both"/>
        <w:rPr>
          <w:szCs w:val="28"/>
        </w:rPr>
      </w:pPr>
      <w:r w:rsidRPr="00D87C4C">
        <w:rPr>
          <w:szCs w:val="28"/>
        </w:rPr>
        <w:t>Необхідність розробки програми зумовлена в першу чергу загостренням проблем невідповідності доходів населення прожитковому мінімуму. Аналіз свідчить, що найбільш гострою життєвою проблемою є медичне забезпечення (придбання медикаментів, оперативне лікування, необхідність у реабілітації</w:t>
      </w:r>
      <w:r w:rsidR="00274ADF">
        <w:rPr>
          <w:szCs w:val="28"/>
        </w:rPr>
        <w:t xml:space="preserve">, </w:t>
      </w:r>
      <w:r w:rsidRPr="00D87C4C">
        <w:rPr>
          <w:szCs w:val="28"/>
        </w:rPr>
        <w:t xml:space="preserve">тощо) та зростання кількості соціально незахищених громадян, які не здатні до самообслуговування і потребують постійної сторонньої допомоги. За наявності екстремальних життєвих ситуацій з незалежних від особи обставин, матеріальна (грошова) допомога за рахунок коштів міського бюджету є чи не єдиним виходом з такої ситуації. </w:t>
      </w:r>
    </w:p>
    <w:p w14:paraId="0351DF2D" w14:textId="77777777" w:rsidR="00A90825" w:rsidRPr="00A90825" w:rsidRDefault="00CA4231">
      <w:pPr>
        <w:pStyle w:val="10"/>
        <w:ind w:left="0" w:right="0" w:firstLine="709"/>
        <w:rPr>
          <w:szCs w:val="28"/>
        </w:rPr>
      </w:pPr>
      <w:r w:rsidRPr="00A90825">
        <w:rPr>
          <w:szCs w:val="28"/>
        </w:rPr>
        <w:t xml:space="preserve">Загострюється проблема реінтеграції осіб без визначеного місця проживання та громадян, які повернулися з місць позбавлення волі. </w:t>
      </w:r>
      <w:r w:rsidR="00A90825" w:rsidRPr="00A90825">
        <w:rPr>
          <w:szCs w:val="28"/>
        </w:rPr>
        <w:t>У разі потреби, першочергово вони потребують допомоги у відновленні документів.</w:t>
      </w:r>
    </w:p>
    <w:p w14:paraId="76EB629D" w14:textId="77777777" w:rsidR="00FF233B" w:rsidRDefault="00FF233B" w:rsidP="00FF233B">
      <w:pPr>
        <w:ind w:firstLine="708"/>
        <w:jc w:val="both"/>
        <w:rPr>
          <w:szCs w:val="28"/>
        </w:rPr>
      </w:pPr>
      <w:r>
        <w:rPr>
          <w:szCs w:val="28"/>
        </w:rPr>
        <w:t xml:space="preserve">На даний час збільшується частка військовослужбовців, ветеранів війни, які </w:t>
      </w:r>
      <w:r w:rsidR="00262189">
        <w:rPr>
          <w:szCs w:val="28"/>
        </w:rPr>
        <w:t>особливо</w:t>
      </w:r>
      <w:r>
        <w:rPr>
          <w:szCs w:val="28"/>
        </w:rPr>
        <w:t xml:space="preserve"> потребують уваги до підвищення рівня їх матеріального забезпечення та членів родин загиблих (померлих).</w:t>
      </w:r>
    </w:p>
    <w:p w14:paraId="3F3313C1" w14:textId="77777777" w:rsidR="00CA4231" w:rsidRPr="00D87C4C" w:rsidRDefault="00FF233B" w:rsidP="00A079C5">
      <w:pPr>
        <w:ind w:firstLine="709"/>
        <w:jc w:val="both"/>
      </w:pPr>
      <w:r>
        <w:t xml:space="preserve">В той же час з </w:t>
      </w:r>
      <w:r w:rsidR="00CA4231" w:rsidRPr="00D87C4C">
        <w:t xml:space="preserve">кожним роком </w:t>
      </w:r>
      <w:r w:rsidR="00CA4231">
        <w:t>у</w:t>
      </w:r>
      <w:r w:rsidR="00CA4231" w:rsidRPr="00D87C4C">
        <w:t xml:space="preserve"> нашому місті зменшується кількість учасників бойових дій</w:t>
      </w:r>
      <w:r w:rsidR="00CA4231">
        <w:t>,</w:t>
      </w:r>
      <w:r w:rsidR="00CA4231" w:rsidRPr="00D87C4C">
        <w:t xml:space="preserve"> осіб з інвалідністю внаслідок війни </w:t>
      </w:r>
      <w:r w:rsidR="00CA4231" w:rsidRPr="00454712">
        <w:t xml:space="preserve">та прирівняних до них осіб, учасників війни, дітей війни періоду </w:t>
      </w:r>
      <w:r w:rsidR="00274ADF">
        <w:t>Другої світової війни</w:t>
      </w:r>
      <w:r w:rsidR="00CA4231" w:rsidRPr="00454712">
        <w:t>. Ті,</w:t>
      </w:r>
      <w:r w:rsidR="00CA4231" w:rsidRPr="00D87C4C">
        <w:t xml:space="preserve"> хто продовжує свій життєвий шлях</w:t>
      </w:r>
      <w:r w:rsidR="00274ADF">
        <w:t>,</w:t>
      </w:r>
      <w:r w:rsidR="00F22F12">
        <w:t xml:space="preserve"> </w:t>
      </w:r>
      <w:r w:rsidR="00CA4231" w:rsidRPr="00D87C4C">
        <w:t>заслуговують на підтримку за свій вклад у перемогу над нацизмом</w:t>
      </w:r>
      <w:r w:rsidR="00CA4231">
        <w:t>, за участь у трудовому фронті, за понівечене війною дитинство</w:t>
      </w:r>
      <w:r w:rsidR="00CA4231" w:rsidRPr="00D87C4C">
        <w:t>.</w:t>
      </w:r>
    </w:p>
    <w:p w14:paraId="2589A11E" w14:textId="77777777" w:rsidR="00CA4231" w:rsidRPr="00D87C4C" w:rsidRDefault="00A90825" w:rsidP="00382FDB">
      <w:pPr>
        <w:ind w:firstLine="708"/>
        <w:jc w:val="both"/>
      </w:pPr>
      <w:r>
        <w:rPr>
          <w:szCs w:val="28"/>
        </w:rPr>
        <w:t>Не залишаються поза увагою суспільства проблеми осіб</w:t>
      </w:r>
      <w:r w:rsidR="00CA4231">
        <w:rPr>
          <w:szCs w:val="28"/>
        </w:rPr>
        <w:t xml:space="preserve">, </w:t>
      </w:r>
      <w:r w:rsidR="00CA4231" w:rsidRPr="007F3036">
        <w:rPr>
          <w:szCs w:val="28"/>
        </w:rPr>
        <w:t>постраждалих внаслідок аварії</w:t>
      </w:r>
      <w:r w:rsidR="00F22F12">
        <w:rPr>
          <w:szCs w:val="28"/>
        </w:rPr>
        <w:t xml:space="preserve"> </w:t>
      </w:r>
      <w:r w:rsidR="00CA4231" w:rsidRPr="007F3036">
        <w:rPr>
          <w:szCs w:val="28"/>
        </w:rPr>
        <w:t>на Чорнобильській АЕС, підвищення їх рівня матеріального забезпечення, забезпечення участі у щорічних заходах, пов'язаних з роков</w:t>
      </w:r>
      <w:r w:rsidR="00CA4231">
        <w:rPr>
          <w:szCs w:val="28"/>
        </w:rPr>
        <w:t>инами Чорнобильської катастрофи,</w:t>
      </w:r>
      <w:r w:rsidR="00F22F12">
        <w:rPr>
          <w:szCs w:val="28"/>
        </w:rPr>
        <w:t xml:space="preserve"> </w:t>
      </w:r>
      <w:r w:rsidR="00CA4231">
        <w:rPr>
          <w:szCs w:val="28"/>
        </w:rPr>
        <w:t>посилення</w:t>
      </w:r>
      <w:r w:rsidR="00CA4231" w:rsidRPr="007F3036">
        <w:rPr>
          <w:szCs w:val="28"/>
        </w:rPr>
        <w:t xml:space="preserve"> співпраці з </w:t>
      </w:r>
      <w:r w:rsidR="00CA4231">
        <w:rPr>
          <w:szCs w:val="28"/>
        </w:rPr>
        <w:t>громадськими організаціями міста, що опікуються проблемами цієї категорії громадян.</w:t>
      </w:r>
    </w:p>
    <w:p w14:paraId="2BF6B2BF" w14:textId="77777777" w:rsidR="00CA4231" w:rsidRDefault="00CA4231" w:rsidP="00D16FB6">
      <w:pPr>
        <w:pStyle w:val="31"/>
        <w:spacing w:line="240" w:lineRule="atLeast"/>
        <w:ind w:firstLine="709"/>
      </w:pPr>
      <w:r w:rsidRPr="00D87C4C">
        <w:t xml:space="preserve">Вагомі внески та великі досягнення мешканців міста в професійній діяльності, що сприяли подальшому розвитку міста, зростанню його соціально-економічного, соціально-культурного і науково-технічного потенціалу та інші особливі заслуги перед містом </w:t>
      </w:r>
      <w:r>
        <w:t>у</w:t>
      </w:r>
      <w:r w:rsidRPr="00D87C4C">
        <w:t xml:space="preserve"> різних галузях дають підставу присвоювати таким </w:t>
      </w:r>
      <w:r w:rsidR="00274ADF">
        <w:t>м</w:t>
      </w:r>
      <w:r w:rsidRPr="00D87C4C">
        <w:t>елітопольцям звання</w:t>
      </w:r>
      <w:r>
        <w:t xml:space="preserve"> Почесного громадянина міста. </w:t>
      </w:r>
      <w:r w:rsidRPr="00D87C4C">
        <w:t>Їх соціальна підтримка є визнанням заслуг таких громадян у суспільстві.</w:t>
      </w:r>
    </w:p>
    <w:p w14:paraId="323421BA" w14:textId="77777777" w:rsidR="00A90825" w:rsidRDefault="00A90825" w:rsidP="006D0911">
      <w:pPr>
        <w:ind w:firstLine="709"/>
        <w:jc w:val="center"/>
        <w:rPr>
          <w:szCs w:val="28"/>
        </w:rPr>
      </w:pPr>
    </w:p>
    <w:p w14:paraId="3177DB7C" w14:textId="77777777" w:rsidR="001C77F0" w:rsidRDefault="001C77F0" w:rsidP="006D0911">
      <w:pPr>
        <w:ind w:firstLine="709"/>
        <w:jc w:val="center"/>
        <w:rPr>
          <w:szCs w:val="28"/>
        </w:rPr>
      </w:pPr>
    </w:p>
    <w:p w14:paraId="022A95C3" w14:textId="77777777" w:rsidR="002C26E8" w:rsidRDefault="002C26E8" w:rsidP="006D0911">
      <w:pPr>
        <w:ind w:firstLine="709"/>
        <w:jc w:val="center"/>
        <w:rPr>
          <w:szCs w:val="28"/>
        </w:rPr>
      </w:pPr>
    </w:p>
    <w:p w14:paraId="14FEBC55" w14:textId="19035F9D" w:rsidR="00CA4231" w:rsidRDefault="00CA4231" w:rsidP="006D0911">
      <w:pPr>
        <w:ind w:firstLine="709"/>
        <w:jc w:val="center"/>
        <w:rPr>
          <w:szCs w:val="28"/>
        </w:rPr>
      </w:pPr>
      <w:r>
        <w:rPr>
          <w:szCs w:val="28"/>
        </w:rPr>
        <w:t>2</w:t>
      </w:r>
    </w:p>
    <w:p w14:paraId="2FB36187" w14:textId="77777777" w:rsidR="001C77F0" w:rsidRDefault="001C77F0" w:rsidP="006D0911">
      <w:pPr>
        <w:ind w:firstLine="709"/>
        <w:jc w:val="right"/>
        <w:rPr>
          <w:szCs w:val="28"/>
        </w:rPr>
      </w:pPr>
    </w:p>
    <w:p w14:paraId="0B8BC19A" w14:textId="095F7FB8" w:rsidR="00CA4231" w:rsidRDefault="00CA4231" w:rsidP="006D0911">
      <w:pPr>
        <w:ind w:firstLine="709"/>
        <w:jc w:val="right"/>
        <w:rPr>
          <w:szCs w:val="28"/>
        </w:rPr>
      </w:pPr>
      <w:r>
        <w:rPr>
          <w:szCs w:val="28"/>
        </w:rPr>
        <w:t>Продовження додатка</w:t>
      </w:r>
    </w:p>
    <w:p w14:paraId="0B8EF7AE" w14:textId="77777777" w:rsidR="00CA4231" w:rsidRDefault="00CA4231" w:rsidP="006D0911">
      <w:pPr>
        <w:ind w:firstLine="709"/>
        <w:jc w:val="right"/>
        <w:rPr>
          <w:szCs w:val="28"/>
        </w:rPr>
      </w:pPr>
    </w:p>
    <w:p w14:paraId="06C093AC" w14:textId="77777777" w:rsidR="00CA4231" w:rsidRPr="00D87C4C" w:rsidRDefault="00CA4231">
      <w:pPr>
        <w:tabs>
          <w:tab w:val="left" w:pos="0"/>
          <w:tab w:val="left" w:pos="993"/>
        </w:tabs>
        <w:ind w:firstLine="709"/>
        <w:rPr>
          <w:b/>
          <w:szCs w:val="28"/>
          <w:u w:val="single"/>
        </w:rPr>
      </w:pPr>
      <w:r w:rsidRPr="00D87C4C">
        <w:rPr>
          <w:b/>
          <w:szCs w:val="28"/>
          <w:u w:val="single"/>
          <w:lang w:val="ru-RU"/>
        </w:rPr>
        <w:t xml:space="preserve">2. </w:t>
      </w:r>
      <w:r w:rsidRPr="00D87C4C">
        <w:rPr>
          <w:b/>
          <w:szCs w:val="28"/>
          <w:u w:val="single"/>
        </w:rPr>
        <w:t>Підстава для розроблення програми (нормативна база)</w:t>
      </w:r>
    </w:p>
    <w:p w14:paraId="24EDEF93" w14:textId="77777777" w:rsidR="00CA4231" w:rsidRDefault="00A90825" w:rsidP="00B66A6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CA4231" w:rsidRPr="00D87C4C">
        <w:rPr>
          <w:szCs w:val="28"/>
        </w:rPr>
        <w:t>Бюджетний кодекс України, закони України «Про місцеве самоврядування в Україні», «Про доступ до публічної інформації», «Про захист персональних даних», «Про статус ветеранів війни, гарантії їх соціального захисту»,</w:t>
      </w:r>
      <w:r w:rsidR="00F22F12">
        <w:rPr>
          <w:szCs w:val="28"/>
        </w:rPr>
        <w:t xml:space="preserve"> </w:t>
      </w:r>
      <w:r w:rsidR="00CA4231">
        <w:rPr>
          <w:szCs w:val="28"/>
        </w:rPr>
        <w:t>«</w:t>
      </w:r>
      <w:r w:rsidR="00CA4231" w:rsidRPr="00DB1C6A">
        <w:rPr>
          <w:szCs w:val="28"/>
        </w:rPr>
        <w:t>Про статус та соціальний захист громадян, які постраждали внаслідок Чорнобильської катастрофи</w:t>
      </w:r>
      <w:r w:rsidR="00CA4231">
        <w:rPr>
          <w:szCs w:val="28"/>
        </w:rPr>
        <w:t>»</w:t>
      </w:r>
      <w:r w:rsidR="00CA4231" w:rsidRPr="00DB1C6A">
        <w:rPr>
          <w:szCs w:val="28"/>
        </w:rPr>
        <w:t xml:space="preserve">, </w:t>
      </w:r>
      <w:r w:rsidR="00CA4231" w:rsidRPr="00D87C4C">
        <w:rPr>
          <w:szCs w:val="28"/>
        </w:rPr>
        <w:t xml:space="preserve">«Про основи соціальної захищеності осіб з </w:t>
      </w:r>
      <w:r w:rsidR="00CA4231">
        <w:rPr>
          <w:szCs w:val="28"/>
        </w:rPr>
        <w:t>і</w:t>
      </w:r>
      <w:r w:rsidR="00CA4231" w:rsidRPr="00D87C4C">
        <w:rPr>
          <w:szCs w:val="28"/>
        </w:rPr>
        <w:t>нвалідністю</w:t>
      </w:r>
      <w:r w:rsidR="00F22F12">
        <w:rPr>
          <w:szCs w:val="28"/>
        </w:rPr>
        <w:t xml:space="preserve"> </w:t>
      </w:r>
      <w:r w:rsidR="00CA4231" w:rsidRPr="00D87C4C">
        <w:rPr>
          <w:szCs w:val="28"/>
        </w:rPr>
        <w:t xml:space="preserve">в Україні», «Про соціальну адаптацію осіб, які відбувають чи відбули покарання у виді обмеження волі або позбавлення волі на певний строк», «Про увічнення перемоги над нацизмом у Другій світовій війні 1939-1945 років», </w:t>
      </w:r>
      <w:r w:rsidR="00CA4231" w:rsidRPr="0075095D">
        <w:rPr>
          <w:szCs w:val="28"/>
        </w:rPr>
        <w:t>постанова Кабінету Міністрів України від 23.09.2020 № 859</w:t>
      </w:r>
      <w:r>
        <w:rPr>
          <w:szCs w:val="28"/>
        </w:rPr>
        <w:t xml:space="preserve"> </w:t>
      </w:r>
      <w:r w:rsidR="00CA4231" w:rsidRPr="0075095D">
        <w:rPr>
          <w:szCs w:val="28"/>
        </w:rPr>
        <w:t>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4C2417">
        <w:rPr>
          <w:szCs w:val="28"/>
        </w:rPr>
        <w:t>,</w:t>
      </w:r>
      <w:r w:rsidR="00CA4231" w:rsidRPr="0075095D">
        <w:rPr>
          <w:szCs w:val="28"/>
        </w:rPr>
        <w:t xml:space="preserve"> </w:t>
      </w:r>
      <w:r w:rsidR="004C2417">
        <w:rPr>
          <w:szCs w:val="28"/>
        </w:rPr>
        <w:t xml:space="preserve">Указ Президента України </w:t>
      </w:r>
      <w:r w:rsidR="004C2417">
        <w:rPr>
          <w:bCs/>
          <w:szCs w:val="28"/>
        </w:rPr>
        <w:t>від 30.09.2019 № 722/2019 «Про Цілі сталого розвитку України на період до 2030 року», Стратегія розвитк</w:t>
      </w:r>
      <w:r w:rsidR="00167717">
        <w:rPr>
          <w:bCs/>
          <w:szCs w:val="28"/>
        </w:rPr>
        <w:t>у міста Мелітополя до 2030 року</w:t>
      </w:r>
      <w:r w:rsidR="004C2417" w:rsidRPr="004C2417">
        <w:rPr>
          <w:szCs w:val="28"/>
        </w:rPr>
        <w:t xml:space="preserve"> </w:t>
      </w:r>
      <w:r w:rsidR="004C2417" w:rsidRPr="00D87C4C">
        <w:rPr>
          <w:szCs w:val="28"/>
        </w:rPr>
        <w:t>та інші нормативно-правові документи</w:t>
      </w:r>
      <w:r w:rsidR="004C2417">
        <w:rPr>
          <w:szCs w:val="28"/>
        </w:rPr>
        <w:t>.</w:t>
      </w:r>
    </w:p>
    <w:p w14:paraId="570C95D2" w14:textId="77777777" w:rsidR="004C2417" w:rsidRDefault="004C2417" w:rsidP="00B66A67">
      <w:pPr>
        <w:tabs>
          <w:tab w:val="left" w:pos="0"/>
        </w:tabs>
        <w:jc w:val="both"/>
        <w:rPr>
          <w:szCs w:val="28"/>
        </w:rPr>
      </w:pPr>
    </w:p>
    <w:p w14:paraId="18DC74B4" w14:textId="77777777" w:rsidR="00CA4231" w:rsidRDefault="00CA4231">
      <w:pPr>
        <w:tabs>
          <w:tab w:val="left" w:pos="0"/>
        </w:tabs>
        <w:ind w:firstLine="709"/>
        <w:rPr>
          <w:b/>
          <w:szCs w:val="28"/>
          <w:u w:val="single"/>
        </w:rPr>
      </w:pPr>
      <w:r w:rsidRPr="001F0BD6">
        <w:rPr>
          <w:b/>
          <w:szCs w:val="28"/>
          <w:u w:val="single"/>
        </w:rPr>
        <w:t xml:space="preserve">3. </w:t>
      </w:r>
      <w:r>
        <w:rPr>
          <w:b/>
          <w:szCs w:val="28"/>
          <w:u w:val="single"/>
        </w:rPr>
        <w:t xml:space="preserve">Мета програми </w:t>
      </w:r>
    </w:p>
    <w:p w14:paraId="5C75E7F1" w14:textId="77777777" w:rsidR="00CA4231" w:rsidRDefault="00CA4231" w:rsidP="00EA1BA0">
      <w:pPr>
        <w:ind w:firstLine="709"/>
        <w:jc w:val="both"/>
      </w:pPr>
      <w:r w:rsidRPr="001D39E3">
        <w:rPr>
          <w:szCs w:val="28"/>
        </w:rPr>
        <w:t xml:space="preserve">Метою програми є </w:t>
      </w:r>
      <w:r w:rsidRPr="001D39E3">
        <w:t>соціальна підтримка окремих категорій громадян, мешканців міста Мелітополя, які її потребують.</w:t>
      </w:r>
    </w:p>
    <w:p w14:paraId="324FFE7D" w14:textId="77777777" w:rsidR="004C2417" w:rsidRDefault="004C2417" w:rsidP="00EA1BA0">
      <w:pPr>
        <w:ind w:firstLine="709"/>
        <w:jc w:val="both"/>
      </w:pPr>
    </w:p>
    <w:p w14:paraId="41E2D781" w14:textId="77777777" w:rsidR="00CA4231" w:rsidRDefault="00CA4231" w:rsidP="005F1EC7">
      <w:pPr>
        <w:jc w:val="both"/>
        <w:rPr>
          <w:b/>
          <w:szCs w:val="28"/>
          <w:u w:val="single"/>
        </w:rPr>
      </w:pPr>
      <w:r>
        <w:tab/>
      </w:r>
      <w:r>
        <w:rPr>
          <w:b/>
          <w:szCs w:val="28"/>
          <w:u w:val="single"/>
        </w:rPr>
        <w:t xml:space="preserve">4. </w:t>
      </w:r>
      <w:r w:rsidRPr="001A03C2">
        <w:rPr>
          <w:b/>
          <w:szCs w:val="28"/>
          <w:u w:val="single"/>
        </w:rPr>
        <w:t>Завдання програми:</w:t>
      </w:r>
    </w:p>
    <w:p w14:paraId="36723E64" w14:textId="77777777" w:rsidR="00CA4231" w:rsidRDefault="00CA4231" w:rsidP="00951CFC">
      <w:pPr>
        <w:jc w:val="both"/>
      </w:pPr>
      <w:r>
        <w:tab/>
      </w:r>
      <w:r w:rsidRPr="001D39E3">
        <w:t>виплата щомісячної соціальної допомоги та</w:t>
      </w:r>
      <w:r w:rsidR="00A90825">
        <w:t xml:space="preserve">, в окремих випадках, одноразової соціальної допомоги при виникненні складних життєвих обставин, за зверненням на ім’я Мелітопольського міського голови, а також </w:t>
      </w:r>
      <w:r w:rsidRPr="001D39E3">
        <w:t xml:space="preserve"> відзначення в окремих випадках Почесних громадян міста Мелітополя, членів громадської організації «Рада старійшин м. Мелітополь» (за клопотанням громадської організації «Рада старійшин м. Мелітополь»</w:t>
      </w:r>
      <w:r w:rsidR="00F22F12">
        <w:t xml:space="preserve"> </w:t>
      </w:r>
      <w:r w:rsidRPr="001D39E3">
        <w:t>на ім’я Мелітопольського міського голови</w:t>
      </w:r>
      <w:r>
        <w:t>)</w:t>
      </w:r>
      <w:r w:rsidRPr="001D39E3">
        <w:t>;</w:t>
      </w:r>
    </w:p>
    <w:p w14:paraId="57D04397" w14:textId="77777777" w:rsidR="00CA4231" w:rsidRDefault="00CA4231" w:rsidP="00951CFC">
      <w:pPr>
        <w:jc w:val="both"/>
      </w:pPr>
      <w:r w:rsidRPr="00951CFC">
        <w:tab/>
      </w:r>
      <w:r w:rsidRPr="00035AE7">
        <w:t>надання одноразової матеріальної (грошової) допомоги учасникам бойових дій та</w:t>
      </w:r>
      <w:bookmarkStart w:id="0" w:name="__DdeLink__397_187190204"/>
      <w:r w:rsidR="00F22F12">
        <w:t xml:space="preserve"> </w:t>
      </w:r>
      <w:r w:rsidRPr="00035AE7">
        <w:t>особам з інвалідністю внаслідок війни</w:t>
      </w:r>
      <w:bookmarkEnd w:id="0"/>
      <w:r w:rsidR="00F22F12">
        <w:t xml:space="preserve"> </w:t>
      </w:r>
      <w:r w:rsidRPr="00035AE7">
        <w:t xml:space="preserve">періоду </w:t>
      </w:r>
      <w:r w:rsidR="00274ADF">
        <w:t>Другої світової війни</w:t>
      </w:r>
      <w:r w:rsidRPr="00035AE7">
        <w:t>;</w:t>
      </w:r>
    </w:p>
    <w:p w14:paraId="6BBDD9B6" w14:textId="77777777" w:rsidR="00CA4231" w:rsidRDefault="00CA4231" w:rsidP="004109F7">
      <w:pPr>
        <w:ind w:firstLine="708"/>
        <w:jc w:val="both"/>
      </w:pPr>
      <w:r w:rsidRPr="00454712">
        <w:t>надання допомоги у натуральній формі</w:t>
      </w:r>
      <w:r w:rsidR="00E36E0C">
        <w:t xml:space="preserve"> </w:t>
      </w:r>
      <w:r w:rsidRPr="00F935FA">
        <w:t>(продуктові набори)</w:t>
      </w:r>
      <w:r w:rsidR="00E36E0C">
        <w:t xml:space="preserve"> </w:t>
      </w:r>
      <w:r w:rsidRPr="00F935FA">
        <w:t>учасникам бойових дій, особам з інвалідністю внаслідок війни та прирівняним до них особам, учасникам війни, дітям війни періоду Другої</w:t>
      </w:r>
      <w:r w:rsidRPr="00454712">
        <w:t xml:space="preserve"> світової війни;</w:t>
      </w:r>
    </w:p>
    <w:p w14:paraId="6D55FD7F" w14:textId="77777777" w:rsidR="003822D5" w:rsidRPr="00EE708C" w:rsidRDefault="003822D5" w:rsidP="003822D5">
      <w:pPr>
        <w:ind w:firstLine="708"/>
        <w:jc w:val="both"/>
      </w:pPr>
      <w:r w:rsidRPr="00114E5B">
        <w:t>виплата щомісячної соціальної допомоги сім’ям загиблих</w:t>
      </w:r>
      <w:r w:rsidRPr="00EE708C">
        <w:t xml:space="preserve">, </w:t>
      </w:r>
      <w:r w:rsidRPr="00114E5B">
        <w:t>померлих</w:t>
      </w:r>
      <w:r w:rsidRPr="00EE708C">
        <w:t>, безв</w:t>
      </w:r>
      <w:r>
        <w:t>і</w:t>
      </w:r>
      <w:r w:rsidRPr="00EE708C">
        <w:t>ст</w:t>
      </w:r>
      <w:r>
        <w:t>і</w:t>
      </w:r>
      <w:r w:rsidRPr="00EE708C">
        <w:t xml:space="preserve"> зниклих</w:t>
      </w:r>
      <w:r>
        <w:t xml:space="preserve"> та тих які знаходяться у полоні</w:t>
      </w:r>
      <w:r w:rsidRPr="00114E5B">
        <w:t xml:space="preserve"> військовослужбовців</w:t>
      </w:r>
      <w:r>
        <w:t xml:space="preserve"> (які брали участь у захисті Батьківщини після 24.02.2022)</w:t>
      </w:r>
      <w:r w:rsidRPr="00114E5B">
        <w:t>, мешканцям міста Мелітополя, які потребують матеріальної допомоги;</w:t>
      </w:r>
    </w:p>
    <w:p w14:paraId="2916E131" w14:textId="159C476B" w:rsidR="001C77F0" w:rsidRDefault="003822D5" w:rsidP="002C26E8">
      <w:pPr>
        <w:ind w:firstLine="708"/>
        <w:jc w:val="both"/>
      </w:pPr>
      <w:r>
        <w:t xml:space="preserve">виплата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>
        <w:t>;</w:t>
      </w:r>
    </w:p>
    <w:p w14:paraId="471D7409" w14:textId="77777777" w:rsidR="001C77F0" w:rsidRDefault="001C77F0" w:rsidP="003845B0">
      <w:pPr>
        <w:ind w:firstLine="708"/>
        <w:jc w:val="center"/>
      </w:pPr>
    </w:p>
    <w:p w14:paraId="01332973" w14:textId="77777777" w:rsidR="002C26E8" w:rsidRDefault="002C26E8" w:rsidP="003845B0">
      <w:pPr>
        <w:ind w:firstLine="708"/>
        <w:jc w:val="center"/>
      </w:pPr>
    </w:p>
    <w:p w14:paraId="686E6D43" w14:textId="4F23DB7A" w:rsidR="003845B0" w:rsidRDefault="001C77F0" w:rsidP="003845B0">
      <w:pPr>
        <w:ind w:firstLine="708"/>
        <w:jc w:val="center"/>
      </w:pPr>
      <w:r>
        <w:t>3</w:t>
      </w:r>
    </w:p>
    <w:p w14:paraId="6F627FE0" w14:textId="77777777" w:rsidR="003845B0" w:rsidRDefault="003845B0" w:rsidP="003845B0">
      <w:pPr>
        <w:ind w:firstLine="709"/>
        <w:rPr>
          <w:b/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Продовження додатка</w:t>
      </w:r>
    </w:p>
    <w:p w14:paraId="30D09ABA" w14:textId="77777777" w:rsidR="003845B0" w:rsidRDefault="003845B0" w:rsidP="003845B0">
      <w:pPr>
        <w:ind w:firstLine="708"/>
        <w:jc w:val="center"/>
      </w:pPr>
    </w:p>
    <w:p w14:paraId="4DCCB034" w14:textId="77777777" w:rsidR="003822D5" w:rsidRDefault="003822D5" w:rsidP="003845B0">
      <w:pPr>
        <w:ind w:firstLine="708"/>
        <w:jc w:val="both"/>
      </w:pPr>
      <w:r>
        <w:t xml:space="preserve">виплата одноразової матеріальної (грошової допомоги) громадянам, які зареєстровані у м. Мелітополя, та які набули статусу внутрішньо переміщеної особи після 24.02.2022 </w:t>
      </w:r>
      <w:r w:rsidRPr="003845B0">
        <w:t xml:space="preserve">на підконтрольній Україні території та </w:t>
      </w:r>
      <w:r>
        <w:t>знаходяться на території, що підконтрольна Україні;</w:t>
      </w:r>
    </w:p>
    <w:p w14:paraId="4090A48A" w14:textId="77777777" w:rsidR="00DE6229" w:rsidRPr="00114E5B" w:rsidRDefault="00DE6229" w:rsidP="00DE6229">
      <w:pPr>
        <w:ind w:firstLine="708"/>
        <w:jc w:val="both"/>
      </w:pPr>
      <w:r w:rsidRPr="00D46F31">
        <w:t>відшкодування витрат, пов’язаних із виготовленням та встановленням надгробка, а також на облаштування місця поховання</w:t>
      </w:r>
      <w:r w:rsidR="003845B0">
        <w:t>, перепоховання</w:t>
      </w:r>
      <w:r w:rsidR="00262189">
        <w:t xml:space="preserve"> загиблим (</w:t>
      </w:r>
      <w:r w:rsidRPr="00D46F31">
        <w:t>померлим</w:t>
      </w:r>
      <w:r w:rsidR="00262189">
        <w:t>)</w:t>
      </w:r>
      <w:r w:rsidRPr="00D46F31">
        <w:t>, які брали участь у захисті Батьківщини після 24.02.2022, особі, яка понесла ці витрати;</w:t>
      </w:r>
    </w:p>
    <w:p w14:paraId="08052052" w14:textId="77777777" w:rsidR="00CA4231" w:rsidRPr="00951CFC" w:rsidRDefault="00CA4231" w:rsidP="00951CFC">
      <w:pPr>
        <w:jc w:val="both"/>
      </w:pPr>
      <w:r w:rsidRPr="00951CFC">
        <w:tab/>
      </w:r>
      <w:r>
        <w:t>н</w:t>
      </w:r>
      <w:r w:rsidRPr="00951CFC">
        <w:t xml:space="preserve">адання матеріальної допомоги </w:t>
      </w:r>
      <w:r>
        <w:t xml:space="preserve">громадянам, </w:t>
      </w:r>
      <w:r w:rsidRPr="00951CFC">
        <w:t xml:space="preserve">мешканцям міста Мелітополя, які потребують </w:t>
      </w:r>
      <w:r w:rsidRPr="006B0BF2">
        <w:t>матеріальної допомоги та матеріальної допомоги на вирішення екстремальних ситуацій;</w:t>
      </w:r>
    </w:p>
    <w:p w14:paraId="47B5A9A1" w14:textId="77777777" w:rsidR="00E91695" w:rsidRDefault="00CA4231" w:rsidP="00E91695">
      <w:pPr>
        <w:jc w:val="both"/>
        <w:rPr>
          <w:lang w:val="ru-RU"/>
        </w:rPr>
      </w:pPr>
      <w:r w:rsidRPr="00951CFC">
        <w:tab/>
      </w:r>
      <w:r>
        <w:t>о</w:t>
      </w:r>
      <w:r w:rsidRPr="00951CFC">
        <w:t>плата вартості адміністративного збору за обмін, оформлення (у тому числі замість</w:t>
      </w:r>
      <w:r>
        <w:t xml:space="preserve"> втрачених або викрадених) документів, що підтверджують </w:t>
      </w:r>
      <w:r w:rsidR="00E91695">
        <w:t>громадянство України, посвідчують особу для осіб без визначеного місця проживання, громадян, які повернулись з місць позбавлення волі, одиноких громадян, які не мають доходів;</w:t>
      </w:r>
    </w:p>
    <w:p w14:paraId="1F39560A" w14:textId="77777777" w:rsidR="00CA4231" w:rsidRDefault="00CA4231" w:rsidP="00951CFC">
      <w:pPr>
        <w:jc w:val="both"/>
      </w:pPr>
      <w:r>
        <w:tab/>
      </w:r>
      <w:r w:rsidRPr="00E36E0C">
        <w:t>в</w:t>
      </w:r>
      <w:r w:rsidRPr="0075095D">
        <w:rPr>
          <w:szCs w:val="28"/>
        </w:rPr>
        <w:t>иплата компенсації фізичним особам, які надають соціальні послуги з догляду на непрофесійній основі</w:t>
      </w:r>
      <w:r w:rsidR="00E36E0C">
        <w:rPr>
          <w:szCs w:val="28"/>
        </w:rPr>
        <w:t xml:space="preserve"> або на професійній основі без здійснення підприємницької діяльності</w:t>
      </w:r>
      <w:r w:rsidR="00274ADF">
        <w:rPr>
          <w:szCs w:val="28"/>
        </w:rPr>
        <w:t>;</w:t>
      </w:r>
    </w:p>
    <w:p w14:paraId="75A67B39" w14:textId="77777777" w:rsidR="004C2417" w:rsidRDefault="00CA4231" w:rsidP="00646166">
      <w:pPr>
        <w:ind w:firstLine="708"/>
        <w:jc w:val="both"/>
      </w:pPr>
      <w:r w:rsidRPr="00943A53">
        <w:t xml:space="preserve">підвищення рівня матеріального забезпечення </w:t>
      </w:r>
      <w:r>
        <w:t>учасників ліквідації та вдов ліквідаторів аварії на ЧАЕС</w:t>
      </w:r>
      <w:r w:rsidRPr="00943A53">
        <w:t xml:space="preserve">; забезпечення участі осіб постраждалих внаслідок аварії на ЧАЕС у щорічних заходах, пов'язаних </w:t>
      </w:r>
      <w:r w:rsidR="00486883">
        <w:t xml:space="preserve">з </w:t>
      </w:r>
      <w:r w:rsidRPr="00943A53">
        <w:t>роковинами</w:t>
      </w:r>
      <w:r w:rsidR="00F22F12">
        <w:t xml:space="preserve"> </w:t>
      </w:r>
      <w:r w:rsidRPr="00943A53">
        <w:t>Чорнобильської катастрофи</w:t>
      </w:r>
      <w:r>
        <w:t>.</w:t>
      </w:r>
    </w:p>
    <w:p w14:paraId="0ED21F63" w14:textId="77777777" w:rsidR="004C2417" w:rsidRDefault="004C2417" w:rsidP="004C2417">
      <w:pPr>
        <w:jc w:val="both"/>
      </w:pPr>
    </w:p>
    <w:p w14:paraId="2E0ADF2D" w14:textId="77777777" w:rsidR="00CA4231" w:rsidRDefault="00CA4231" w:rsidP="004C2417">
      <w:pPr>
        <w:ind w:firstLine="708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5. Етапи виконання</w:t>
      </w:r>
    </w:p>
    <w:p w14:paraId="72207C63" w14:textId="77777777" w:rsidR="00CA4231" w:rsidRDefault="00CA4231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Програма виконується протягом 202</w:t>
      </w:r>
      <w:r w:rsidR="00E36E0C">
        <w:rPr>
          <w:szCs w:val="28"/>
        </w:rPr>
        <w:t>3</w:t>
      </w:r>
      <w:r>
        <w:rPr>
          <w:szCs w:val="28"/>
        </w:rPr>
        <w:t xml:space="preserve"> року.</w:t>
      </w:r>
    </w:p>
    <w:p w14:paraId="6350E743" w14:textId="77777777" w:rsidR="004C2417" w:rsidRDefault="004C2417">
      <w:pPr>
        <w:tabs>
          <w:tab w:val="left" w:pos="0"/>
        </w:tabs>
        <w:ind w:firstLine="709"/>
        <w:rPr>
          <w:szCs w:val="28"/>
        </w:rPr>
      </w:pPr>
    </w:p>
    <w:p w14:paraId="31C4D493" w14:textId="77777777" w:rsidR="00CA4231" w:rsidRDefault="00CA4231" w:rsidP="00EB3AFD">
      <w:pPr>
        <w:tabs>
          <w:tab w:val="left" w:pos="0"/>
        </w:tabs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6. Загальний обсяг фінансування</w:t>
      </w:r>
    </w:p>
    <w:p w14:paraId="671BE012" w14:textId="77777777" w:rsidR="003822D5" w:rsidRDefault="003822D5" w:rsidP="003822D5">
      <w:pPr>
        <w:ind w:firstLine="709"/>
        <w:jc w:val="both"/>
        <w:rPr>
          <w:szCs w:val="28"/>
        </w:rPr>
      </w:pPr>
      <w:r>
        <w:rPr>
          <w:szCs w:val="28"/>
        </w:rPr>
        <w:t xml:space="preserve">Загальний обсяг </w:t>
      </w:r>
      <w:r w:rsidRPr="00454712">
        <w:rPr>
          <w:szCs w:val="28"/>
        </w:rPr>
        <w:t xml:space="preserve">фінансування </w:t>
      </w:r>
      <w:r w:rsidRPr="00454712">
        <w:t xml:space="preserve">становить </w:t>
      </w:r>
      <w:r w:rsidRPr="00A87549">
        <w:t>45</w:t>
      </w:r>
      <w:r>
        <w:t> </w:t>
      </w:r>
      <w:r w:rsidRPr="00A87549">
        <w:t>000</w:t>
      </w:r>
      <w:r>
        <w:t> </w:t>
      </w:r>
      <w:r w:rsidRPr="00A87549">
        <w:t>0</w:t>
      </w:r>
      <w:r>
        <w:t>00,00 (</w:t>
      </w:r>
      <w:r w:rsidRPr="00A87549">
        <w:t>Сорок п’ять</w:t>
      </w:r>
      <w:r>
        <w:t xml:space="preserve"> мільйонів гривень 00 коп.) гривень.»</w:t>
      </w:r>
    </w:p>
    <w:p w14:paraId="336FF61F" w14:textId="77777777" w:rsidR="004C2417" w:rsidRDefault="004C2417" w:rsidP="00EB3AFD">
      <w:pPr>
        <w:ind w:firstLine="709"/>
        <w:jc w:val="both"/>
        <w:rPr>
          <w:szCs w:val="28"/>
        </w:rPr>
      </w:pPr>
    </w:p>
    <w:p w14:paraId="6941C618" w14:textId="77777777" w:rsidR="00CA4231" w:rsidRDefault="00CA4231" w:rsidP="005F1EC7">
      <w:pPr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7. Джерела фінансування</w:t>
      </w:r>
    </w:p>
    <w:p w14:paraId="1B5987D3" w14:textId="77777777" w:rsidR="00CA4231" w:rsidRDefault="00CA4231">
      <w:pPr>
        <w:ind w:firstLine="709"/>
        <w:rPr>
          <w:szCs w:val="28"/>
        </w:rPr>
      </w:pPr>
      <w:r>
        <w:rPr>
          <w:szCs w:val="28"/>
        </w:rPr>
        <w:t>Програма фінансується за рахунок коштів міс</w:t>
      </w:r>
      <w:r w:rsidR="00274ADF">
        <w:rPr>
          <w:szCs w:val="28"/>
        </w:rPr>
        <w:t>цевого</w:t>
      </w:r>
      <w:r>
        <w:rPr>
          <w:szCs w:val="28"/>
        </w:rPr>
        <w:t xml:space="preserve"> бюджету.</w:t>
      </w:r>
    </w:p>
    <w:p w14:paraId="54BC5BDA" w14:textId="77777777" w:rsidR="004C2417" w:rsidRDefault="004C2417">
      <w:pPr>
        <w:ind w:firstLine="709"/>
        <w:rPr>
          <w:szCs w:val="28"/>
        </w:rPr>
      </w:pPr>
    </w:p>
    <w:p w14:paraId="591CAEDC" w14:textId="77777777" w:rsidR="00CA4231" w:rsidRDefault="00CA4231">
      <w:pPr>
        <w:ind w:firstLine="709"/>
        <w:rPr>
          <w:b/>
          <w:szCs w:val="28"/>
          <w:u w:val="single"/>
        </w:rPr>
      </w:pPr>
      <w:r>
        <w:rPr>
          <w:b/>
          <w:szCs w:val="28"/>
          <w:u w:val="single"/>
        </w:rPr>
        <w:t>8. Напрямки та перелік заходів програми</w:t>
      </w:r>
    </w:p>
    <w:p w14:paraId="3C6D00A5" w14:textId="77777777" w:rsidR="00CA4231" w:rsidRDefault="00CA4231" w:rsidP="001D39E3">
      <w:pPr>
        <w:ind w:firstLine="709"/>
        <w:jc w:val="both"/>
        <w:rPr>
          <w:szCs w:val="28"/>
        </w:rPr>
      </w:pPr>
      <w:r w:rsidRPr="0027236B">
        <w:rPr>
          <w:szCs w:val="28"/>
        </w:rPr>
        <w:t xml:space="preserve">Інші виплати населенню, </w:t>
      </w:r>
      <w:r>
        <w:rPr>
          <w:szCs w:val="28"/>
        </w:rPr>
        <w:t xml:space="preserve">предмети, обладнання та інвентар, </w:t>
      </w:r>
      <w:r w:rsidRPr="0027236B">
        <w:rPr>
          <w:szCs w:val="28"/>
        </w:rPr>
        <w:t xml:space="preserve">оплата послуг(крім комунальних), а саме по </w:t>
      </w:r>
      <w:r w:rsidRPr="00D87C4C">
        <w:rPr>
          <w:szCs w:val="28"/>
        </w:rPr>
        <w:t>заходах:</w:t>
      </w:r>
    </w:p>
    <w:p w14:paraId="74090AC6" w14:textId="5E2BE888" w:rsidR="001C77F0" w:rsidRDefault="003822D5" w:rsidP="001C77F0">
      <w:pPr>
        <w:ind w:firstLine="709"/>
        <w:jc w:val="both"/>
        <w:rPr>
          <w:szCs w:val="28"/>
        </w:rPr>
      </w:pPr>
      <w:r>
        <w:rPr>
          <w:szCs w:val="28"/>
        </w:rPr>
        <w:t>виплата компенсації непрацюючим фізичним особам, які постійно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службами;</w:t>
      </w:r>
    </w:p>
    <w:p w14:paraId="324585C8" w14:textId="77777777" w:rsidR="002C26E8" w:rsidRDefault="002C26E8" w:rsidP="003845B0">
      <w:pPr>
        <w:ind w:firstLine="709"/>
        <w:jc w:val="center"/>
        <w:rPr>
          <w:szCs w:val="28"/>
        </w:rPr>
      </w:pPr>
    </w:p>
    <w:p w14:paraId="0251D248" w14:textId="77777777" w:rsidR="002C26E8" w:rsidRDefault="002C26E8" w:rsidP="003845B0">
      <w:pPr>
        <w:ind w:firstLine="709"/>
        <w:jc w:val="center"/>
        <w:rPr>
          <w:szCs w:val="28"/>
        </w:rPr>
      </w:pPr>
    </w:p>
    <w:p w14:paraId="7386505D" w14:textId="454EFD22" w:rsidR="003845B0" w:rsidRDefault="001C77F0" w:rsidP="003845B0">
      <w:pPr>
        <w:ind w:firstLine="709"/>
        <w:jc w:val="center"/>
        <w:rPr>
          <w:szCs w:val="28"/>
        </w:rPr>
      </w:pPr>
      <w:r>
        <w:rPr>
          <w:szCs w:val="28"/>
        </w:rPr>
        <w:t>4</w:t>
      </w:r>
    </w:p>
    <w:p w14:paraId="02C5F726" w14:textId="77777777" w:rsidR="003845B0" w:rsidRDefault="003845B0" w:rsidP="003845B0">
      <w:pPr>
        <w:ind w:firstLine="709"/>
        <w:rPr>
          <w:b/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Продовження додатка</w:t>
      </w:r>
    </w:p>
    <w:p w14:paraId="7FA72DEA" w14:textId="77777777" w:rsidR="003845B0" w:rsidRDefault="003845B0" w:rsidP="001D39E3">
      <w:pPr>
        <w:ind w:firstLine="709"/>
        <w:jc w:val="both"/>
        <w:rPr>
          <w:szCs w:val="28"/>
        </w:rPr>
      </w:pPr>
    </w:p>
    <w:p w14:paraId="4B99644B" w14:textId="77777777" w:rsidR="00CA4231" w:rsidRDefault="00CA4231" w:rsidP="00EB3AFD">
      <w:pPr>
        <w:ind w:firstLine="709"/>
        <w:jc w:val="both"/>
      </w:pPr>
      <w:r w:rsidRPr="00B1764A">
        <w:rPr>
          <w:szCs w:val="28"/>
        </w:rPr>
        <w:t>виплата компенсації фізичним особам, які надають соціальні послуги з догляду на непрофесійній основі</w:t>
      </w:r>
      <w:r w:rsidR="00E36E0C">
        <w:rPr>
          <w:szCs w:val="28"/>
        </w:rPr>
        <w:t xml:space="preserve"> або на професійній основі без здійснення підприємницької діяльності</w:t>
      </w:r>
      <w:r w:rsidRPr="00B1764A">
        <w:rPr>
          <w:szCs w:val="28"/>
        </w:rPr>
        <w:t>;</w:t>
      </w:r>
    </w:p>
    <w:p w14:paraId="56A96C95" w14:textId="77777777" w:rsidR="00CA4231" w:rsidRPr="00035AE7" w:rsidRDefault="00CA4231" w:rsidP="00EB3AFD">
      <w:pPr>
        <w:tabs>
          <w:tab w:val="left" w:pos="735"/>
        </w:tabs>
        <w:ind w:hanging="360"/>
        <w:jc w:val="both"/>
        <w:rPr>
          <w:szCs w:val="28"/>
        </w:rPr>
      </w:pPr>
      <w:r>
        <w:tab/>
      </w:r>
      <w:r>
        <w:tab/>
      </w:r>
      <w:r w:rsidRPr="00035AE7">
        <w:t>нада</w:t>
      </w:r>
      <w:r w:rsidRPr="00035AE7">
        <w:rPr>
          <w:szCs w:val="28"/>
        </w:rPr>
        <w:t xml:space="preserve">ння матеріальної (грошової) допомоги </w:t>
      </w:r>
      <w:r>
        <w:rPr>
          <w:szCs w:val="28"/>
        </w:rPr>
        <w:t xml:space="preserve">громадянам, </w:t>
      </w:r>
      <w:r w:rsidRPr="00035AE7">
        <w:rPr>
          <w:szCs w:val="28"/>
        </w:rPr>
        <w:t xml:space="preserve">мешканцям міста Мелітополя, </w:t>
      </w:r>
      <w:r w:rsidRPr="00035AE7">
        <w:rPr>
          <w:bCs/>
          <w:color w:val="000000"/>
          <w:szCs w:val="28"/>
        </w:rPr>
        <w:t xml:space="preserve">які потребують матеріальної допомоги та матеріальної допомоги </w:t>
      </w:r>
      <w:r w:rsidRPr="00035AE7">
        <w:rPr>
          <w:szCs w:val="28"/>
        </w:rPr>
        <w:t xml:space="preserve">на вирішення екстремальних ситуацій; </w:t>
      </w:r>
    </w:p>
    <w:p w14:paraId="3CB77A14" w14:textId="77777777" w:rsidR="00CA4231" w:rsidRPr="00035AE7" w:rsidRDefault="00CA4231" w:rsidP="00EB3AFD">
      <w:pPr>
        <w:tabs>
          <w:tab w:val="left" w:pos="735"/>
        </w:tabs>
        <w:ind w:firstLine="709"/>
        <w:jc w:val="both"/>
        <w:rPr>
          <w:szCs w:val="28"/>
        </w:rPr>
      </w:pPr>
      <w:r w:rsidRPr="00035AE7">
        <w:rPr>
          <w:szCs w:val="28"/>
        </w:rPr>
        <w:t>оплата вартості адміністративного збору за обмін, оформлення (у тому числі замість втрачених або викрадених) документів, що підтверджують громадянство України, посвідчують особу для осіб без визначеного місця проживання, громадян, які повернулись з місць позбавлення волі, одиноких громадян, які не мають доходів;</w:t>
      </w:r>
    </w:p>
    <w:p w14:paraId="65D324F5" w14:textId="77777777" w:rsidR="00CA4231" w:rsidRDefault="00CA4231" w:rsidP="00EB3AFD">
      <w:pPr>
        <w:shd w:val="clear" w:color="auto" w:fill="FFFFFF"/>
        <w:spacing w:line="240" w:lineRule="atLeast"/>
        <w:ind w:left="40" w:firstLine="668"/>
        <w:jc w:val="both"/>
        <w:rPr>
          <w:spacing w:val="-3"/>
          <w:szCs w:val="28"/>
        </w:rPr>
      </w:pPr>
      <w:r w:rsidRPr="00035AE7">
        <w:rPr>
          <w:spacing w:val="-3"/>
          <w:szCs w:val="28"/>
        </w:rPr>
        <w:t>надання одноразової матеріальної (грошової) допомоги учасникам бойових дій та</w:t>
      </w:r>
      <w:r w:rsidR="00F22F12">
        <w:rPr>
          <w:spacing w:val="-3"/>
          <w:szCs w:val="28"/>
        </w:rPr>
        <w:t xml:space="preserve"> </w:t>
      </w:r>
      <w:r w:rsidRPr="00035AE7">
        <w:t>особам з інвалідністю внаслідок війни</w:t>
      </w:r>
      <w:r w:rsidR="00F22F12">
        <w:t xml:space="preserve"> </w:t>
      </w:r>
      <w:r w:rsidRPr="00035AE7">
        <w:rPr>
          <w:spacing w:val="-3"/>
          <w:szCs w:val="28"/>
        </w:rPr>
        <w:t xml:space="preserve">періоду </w:t>
      </w:r>
      <w:r w:rsidR="00274ADF">
        <w:rPr>
          <w:spacing w:val="-3"/>
          <w:szCs w:val="28"/>
        </w:rPr>
        <w:t>Другої світової війни</w:t>
      </w:r>
      <w:r>
        <w:rPr>
          <w:spacing w:val="-3"/>
          <w:szCs w:val="28"/>
        </w:rPr>
        <w:t>;</w:t>
      </w:r>
    </w:p>
    <w:p w14:paraId="703DC715" w14:textId="77777777" w:rsidR="00CA4231" w:rsidRDefault="00CA4231" w:rsidP="003D4192">
      <w:pPr>
        <w:ind w:firstLine="708"/>
        <w:jc w:val="both"/>
      </w:pPr>
      <w:r>
        <w:t>надання</w:t>
      </w:r>
      <w:r w:rsidRPr="00454712">
        <w:t xml:space="preserve"> допомоги у натуральній формі </w:t>
      </w:r>
      <w:r>
        <w:t xml:space="preserve">(продуктові набори) </w:t>
      </w:r>
      <w:r w:rsidRPr="00454712">
        <w:t>учасникам бойових дій, особам з інвалідністю внаслідок війни та прирівняним до них особам, учасникам війни, дітям війни періоду Другої світової війни;</w:t>
      </w:r>
    </w:p>
    <w:p w14:paraId="0D0B690B" w14:textId="77777777" w:rsidR="003822D5" w:rsidRDefault="003822D5" w:rsidP="003822D5">
      <w:pPr>
        <w:ind w:firstLine="708"/>
        <w:jc w:val="both"/>
      </w:pPr>
      <w:r w:rsidRPr="00114E5B">
        <w:rPr>
          <w:szCs w:val="28"/>
        </w:rPr>
        <w:t>надання</w:t>
      </w:r>
      <w:r w:rsidRPr="00114E5B">
        <w:t xml:space="preserve"> щомісячної соціальної допомоги сім’ям загиблих</w:t>
      </w:r>
      <w:r w:rsidRPr="00EE708C">
        <w:t xml:space="preserve">, </w:t>
      </w:r>
      <w:r w:rsidRPr="00114E5B">
        <w:t>померлих</w:t>
      </w:r>
      <w:r w:rsidRPr="00EE708C">
        <w:t>, безв</w:t>
      </w:r>
      <w:r>
        <w:t>і</w:t>
      </w:r>
      <w:r w:rsidRPr="00EE708C">
        <w:t>ст</w:t>
      </w:r>
      <w:r>
        <w:t>і</w:t>
      </w:r>
      <w:r w:rsidRPr="00EE708C">
        <w:t xml:space="preserve"> зниклих</w:t>
      </w:r>
      <w:r>
        <w:t xml:space="preserve"> та тих які знаходяться у полоні</w:t>
      </w:r>
      <w:r w:rsidRPr="00114E5B">
        <w:t xml:space="preserve"> військовослужбовців</w:t>
      </w:r>
      <w:r>
        <w:t xml:space="preserve"> (які брали участь у захисті Батьківщини після 24.02.2022)</w:t>
      </w:r>
      <w:r w:rsidRPr="00114E5B">
        <w:t>, мешканцям міста Мелітополя, які потребують матеріальної допомоги;</w:t>
      </w:r>
    </w:p>
    <w:p w14:paraId="09C97A94" w14:textId="77777777" w:rsidR="003822D5" w:rsidRDefault="003822D5" w:rsidP="003822D5">
      <w:pPr>
        <w:ind w:firstLine="708"/>
        <w:jc w:val="both"/>
      </w:pPr>
      <w:r>
        <w:t xml:space="preserve">надання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>
        <w:t>;</w:t>
      </w:r>
    </w:p>
    <w:p w14:paraId="1170405B" w14:textId="77777777" w:rsidR="003822D5" w:rsidRDefault="003822D5" w:rsidP="003822D5">
      <w:pPr>
        <w:ind w:firstLine="708"/>
        <w:jc w:val="both"/>
      </w:pPr>
      <w:r>
        <w:t xml:space="preserve">надання одноразової матеріальної (грошової допомоги) громадянам, які зареєстровані у м. Мелітополя, та які набула статусу внутрішньо переміщеної особи після 24.02.2022 </w:t>
      </w:r>
      <w:r w:rsidRPr="00081083">
        <w:t xml:space="preserve">на підконтрольній Україні території </w:t>
      </w:r>
      <w:r>
        <w:t>та знаходяться на території, що підконтрольна Україні</w:t>
      </w:r>
      <w:r w:rsidRPr="00114E5B">
        <w:t>;</w:t>
      </w:r>
    </w:p>
    <w:p w14:paraId="1A61AC91" w14:textId="77777777" w:rsidR="00DE6229" w:rsidRPr="00114E5B" w:rsidRDefault="00DE6229" w:rsidP="003822D5">
      <w:pPr>
        <w:ind w:firstLine="708"/>
        <w:jc w:val="both"/>
      </w:pPr>
      <w:r w:rsidRPr="00D46F31">
        <w:t xml:space="preserve">відшкодування витрат, пов’язаних із виготовленням та встановленням надгробка, а також на облаштування місця поховання, </w:t>
      </w:r>
      <w:r w:rsidR="00646166">
        <w:t xml:space="preserve">перепоховання </w:t>
      </w:r>
      <w:r w:rsidR="00262189">
        <w:t>загиблим (</w:t>
      </w:r>
      <w:r w:rsidRPr="00D46F31">
        <w:t>померлим</w:t>
      </w:r>
      <w:r w:rsidR="00262189">
        <w:t>)</w:t>
      </w:r>
      <w:r w:rsidRPr="00D46F31">
        <w:t>, які брали участь у захисті Батьківщини після 24.02.2022, особі, яка понесла ці витрати;</w:t>
      </w:r>
    </w:p>
    <w:p w14:paraId="3025F16C" w14:textId="77777777" w:rsidR="00DD416D" w:rsidRDefault="00E91695" w:rsidP="00DD416D">
      <w:pPr>
        <w:ind w:firstLine="708"/>
        <w:jc w:val="both"/>
        <w:rPr>
          <w:szCs w:val="28"/>
        </w:rPr>
      </w:pPr>
      <w:r w:rsidRPr="001D39E3">
        <w:t>виплата щомісячної соціальної допомоги та</w:t>
      </w:r>
      <w:r>
        <w:t xml:space="preserve">, в окремих випадках, одноразової соціальної допомоги при виникненні складних життєвих обставин, за зверненням на ім’я Мелітопольського міського голови, а також </w:t>
      </w:r>
      <w:r w:rsidR="00CA4231" w:rsidRPr="001D39E3">
        <w:t>відзначення в окремих випадках Почесних громадян міста Мелітополя, членів громадської організації «Рада старійшин м. Мелітополь» (за клопотанням громадської організації «Рада старійшин м. Мелітополь»</w:t>
      </w:r>
      <w:r w:rsidR="00F22F12">
        <w:t xml:space="preserve"> </w:t>
      </w:r>
      <w:r w:rsidR="00CA4231" w:rsidRPr="001D39E3">
        <w:t>на ім’я Мелітопольського міського голови</w:t>
      </w:r>
      <w:r w:rsidR="00CA4231">
        <w:t>).</w:t>
      </w:r>
      <w:r w:rsidR="00DD416D" w:rsidRPr="00DD416D">
        <w:rPr>
          <w:szCs w:val="28"/>
        </w:rPr>
        <w:t xml:space="preserve"> </w:t>
      </w:r>
    </w:p>
    <w:p w14:paraId="3AAB7F4C" w14:textId="77777777" w:rsidR="00CA4231" w:rsidRDefault="00CA4231" w:rsidP="002D09BB">
      <w:pPr>
        <w:ind w:firstLine="720"/>
        <w:jc w:val="both"/>
      </w:pPr>
      <w:r>
        <w:t>надання матеріальної допомоги учасникам ліквідації та вдовам ліквідаторів аварії на ЧАЕС (</w:t>
      </w:r>
      <w:r w:rsidRPr="001D39E3">
        <w:t>за кло</w:t>
      </w:r>
      <w:r>
        <w:t>потанням громадського об’єднання</w:t>
      </w:r>
      <w:r w:rsidRPr="001D39E3">
        <w:t xml:space="preserve"> «</w:t>
      </w:r>
      <w:r>
        <w:t>Союз Чорнобиль</w:t>
      </w:r>
      <w:r w:rsidRPr="001D39E3">
        <w:t>»</w:t>
      </w:r>
      <w:r w:rsidR="00F22F12">
        <w:t xml:space="preserve"> </w:t>
      </w:r>
      <w:r w:rsidRPr="001D39E3">
        <w:t>на ім’я Мелітопольського міського голови</w:t>
      </w:r>
      <w:r>
        <w:t xml:space="preserve">); придбання цінних </w:t>
      </w:r>
    </w:p>
    <w:p w14:paraId="3C0C77D5" w14:textId="77777777" w:rsidR="001C77F0" w:rsidRDefault="001C77F0" w:rsidP="00646166">
      <w:pPr>
        <w:ind w:firstLine="708"/>
        <w:jc w:val="center"/>
      </w:pPr>
    </w:p>
    <w:p w14:paraId="39F221B1" w14:textId="77777777" w:rsidR="001C77F0" w:rsidRDefault="001C77F0" w:rsidP="00646166">
      <w:pPr>
        <w:ind w:firstLine="708"/>
        <w:jc w:val="center"/>
        <w:rPr>
          <w:szCs w:val="28"/>
        </w:rPr>
      </w:pPr>
    </w:p>
    <w:p w14:paraId="44210029" w14:textId="77777777" w:rsidR="001C77F0" w:rsidRDefault="001C77F0" w:rsidP="00646166">
      <w:pPr>
        <w:ind w:firstLine="708"/>
        <w:jc w:val="center"/>
        <w:rPr>
          <w:szCs w:val="28"/>
        </w:rPr>
      </w:pPr>
    </w:p>
    <w:p w14:paraId="000B1C72" w14:textId="77777777" w:rsidR="002C26E8" w:rsidRDefault="002C26E8" w:rsidP="00646166">
      <w:pPr>
        <w:ind w:firstLine="708"/>
        <w:jc w:val="center"/>
        <w:rPr>
          <w:szCs w:val="28"/>
        </w:rPr>
      </w:pPr>
    </w:p>
    <w:p w14:paraId="77E8AA07" w14:textId="330FCBD3" w:rsidR="00646166" w:rsidRDefault="001C77F0" w:rsidP="00646166">
      <w:pPr>
        <w:ind w:firstLine="708"/>
        <w:jc w:val="center"/>
        <w:rPr>
          <w:szCs w:val="28"/>
        </w:rPr>
      </w:pPr>
      <w:r>
        <w:rPr>
          <w:szCs w:val="28"/>
        </w:rPr>
        <w:t>5</w:t>
      </w:r>
    </w:p>
    <w:p w14:paraId="33CFC455" w14:textId="77777777" w:rsidR="00646166" w:rsidRDefault="00646166" w:rsidP="00646166">
      <w:pPr>
        <w:shd w:val="clear" w:color="auto" w:fill="FFFFFF"/>
        <w:spacing w:line="240" w:lineRule="atLeast"/>
        <w:ind w:left="40" w:firstLine="668"/>
        <w:jc w:val="right"/>
        <w:rPr>
          <w:spacing w:val="-3"/>
          <w:szCs w:val="28"/>
        </w:rPr>
      </w:pPr>
      <w:r>
        <w:rPr>
          <w:szCs w:val="28"/>
        </w:rPr>
        <w:t>Продовження додатка</w:t>
      </w:r>
    </w:p>
    <w:p w14:paraId="44ABB909" w14:textId="77777777" w:rsidR="00646166" w:rsidRDefault="00646166" w:rsidP="00457C43">
      <w:pPr>
        <w:jc w:val="both"/>
      </w:pPr>
    </w:p>
    <w:p w14:paraId="0AE6650A" w14:textId="77777777" w:rsidR="00CA4231" w:rsidRDefault="00CA4231" w:rsidP="00457C43">
      <w:pPr>
        <w:jc w:val="both"/>
      </w:pPr>
      <w:r>
        <w:t>подарунків, дипломів, пам’ятних знаків та відзнак</w:t>
      </w:r>
      <w:r w:rsidR="00F22F12">
        <w:t xml:space="preserve"> </w:t>
      </w:r>
      <w:r>
        <w:t>(медалей,</w:t>
      </w:r>
      <w:r w:rsidR="00F22F12">
        <w:t xml:space="preserve"> </w:t>
      </w:r>
      <w:r>
        <w:t>орденів), квітів для проведення міських заходів річниці аварії на ЧАЕС.</w:t>
      </w:r>
    </w:p>
    <w:p w14:paraId="43BEF125" w14:textId="77777777" w:rsidR="00646166" w:rsidRDefault="00646166" w:rsidP="00457C43">
      <w:pPr>
        <w:jc w:val="both"/>
      </w:pPr>
    </w:p>
    <w:p w14:paraId="0F360158" w14:textId="77777777" w:rsidR="00CA4231" w:rsidRDefault="00CA4231" w:rsidP="001D39E3">
      <w:pPr>
        <w:tabs>
          <w:tab w:val="left" w:pos="735"/>
        </w:tabs>
        <w:ind w:hanging="360"/>
        <w:jc w:val="both"/>
        <w:rPr>
          <w:b/>
          <w:szCs w:val="28"/>
          <w:u w:val="single"/>
        </w:rPr>
      </w:pPr>
      <w:r w:rsidRPr="00035AE7">
        <w:tab/>
      </w:r>
      <w:r>
        <w:tab/>
      </w:r>
      <w:r>
        <w:rPr>
          <w:b/>
          <w:szCs w:val="28"/>
          <w:u w:val="single"/>
        </w:rPr>
        <w:t>9. Очікуваний результат від виконання програми:</w:t>
      </w:r>
    </w:p>
    <w:p w14:paraId="25DE4BD6" w14:textId="77777777" w:rsidR="00CA4231" w:rsidRDefault="00CA4231" w:rsidP="00646166">
      <w:pPr>
        <w:pStyle w:val="21"/>
        <w:tabs>
          <w:tab w:val="left" w:pos="709"/>
        </w:tabs>
        <w:spacing w:after="0" w:line="240" w:lineRule="atLeast"/>
        <w:jc w:val="both"/>
        <w:rPr>
          <w:bCs/>
        </w:rPr>
      </w:pPr>
      <w:r>
        <w:rPr>
          <w:bCs/>
        </w:rPr>
        <w:tab/>
        <w:t>підвищення рівня соціального захисту громадян, неспроможних самостійно забезпечити свою життєдіяльність;</w:t>
      </w:r>
    </w:p>
    <w:p w14:paraId="5C10136D" w14:textId="77777777" w:rsidR="00CA4231" w:rsidRDefault="00CA4231" w:rsidP="00B66A67">
      <w:pPr>
        <w:shd w:val="clear" w:color="auto" w:fill="FFFFFF"/>
        <w:spacing w:line="240" w:lineRule="atLeast"/>
        <w:ind w:firstLine="668"/>
        <w:jc w:val="both"/>
        <w:rPr>
          <w:szCs w:val="28"/>
        </w:rPr>
      </w:pPr>
      <w:r w:rsidRPr="001D39E3">
        <w:t>вшанування та поліпшення умов життя Почесних громадян та старійшин міста Мелітополя</w:t>
      </w:r>
      <w:r w:rsidRPr="00454712">
        <w:t xml:space="preserve">, соціальна підтримка </w:t>
      </w:r>
      <w:r w:rsidRPr="00454712">
        <w:rPr>
          <w:spacing w:val="-3"/>
          <w:szCs w:val="28"/>
        </w:rPr>
        <w:t>учасників бойових дій,</w:t>
      </w:r>
      <w:r w:rsidR="00F22F12">
        <w:rPr>
          <w:spacing w:val="-3"/>
          <w:szCs w:val="28"/>
        </w:rPr>
        <w:t xml:space="preserve"> </w:t>
      </w:r>
      <w:r w:rsidRPr="00454712">
        <w:t xml:space="preserve">осіб з інвалідністю внаслідок війни та прирівняних до них осіб, учасників війни, дітей війни періоду </w:t>
      </w:r>
      <w:r w:rsidR="00274ADF">
        <w:t>Другої світової війни</w:t>
      </w:r>
      <w:r w:rsidRPr="00454712">
        <w:rPr>
          <w:spacing w:val="-3"/>
          <w:szCs w:val="28"/>
        </w:rPr>
        <w:t>;</w:t>
      </w:r>
    </w:p>
    <w:p w14:paraId="6FC62FC3" w14:textId="77777777" w:rsidR="00CA4231" w:rsidRDefault="00CA4231" w:rsidP="0041179F">
      <w:pPr>
        <w:tabs>
          <w:tab w:val="left" w:pos="-142"/>
          <w:tab w:val="left" w:pos="735"/>
        </w:tabs>
        <w:ind w:left="-45" w:hanging="36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r w:rsidRPr="00951CFC">
        <w:t>о</w:t>
      </w:r>
      <w:r>
        <w:rPr>
          <w:szCs w:val="28"/>
        </w:rPr>
        <w:t xml:space="preserve">ліпшення матеріального становища мешканців міста Мелітополя, які опинилися в складних життєвих обставинах внаслідок хвороби або за інших причин, в тому числі опинилися в екстремальній життєвій ситуації з незалежних від них обставин; </w:t>
      </w:r>
    </w:p>
    <w:p w14:paraId="21232CA6" w14:textId="77777777" w:rsidR="00CA4231" w:rsidRDefault="00CA4231" w:rsidP="00C756F4">
      <w:pPr>
        <w:tabs>
          <w:tab w:val="left" w:pos="-142"/>
          <w:tab w:val="left" w:pos="735"/>
        </w:tabs>
        <w:ind w:left="-45" w:firstLine="754"/>
        <w:jc w:val="both"/>
      </w:pPr>
      <w:r w:rsidRPr="00951CFC">
        <w:t>зн</w:t>
      </w:r>
      <w:r>
        <w:t>иження показника злочинності по місту Мелітополю шляхом запобігання повернення осіб, звільнених від відбування покарання, до злочинного способу життя;</w:t>
      </w:r>
    </w:p>
    <w:p w14:paraId="5D74A9DB" w14:textId="77777777" w:rsidR="00CA4231" w:rsidRDefault="00CA4231" w:rsidP="00C756F4">
      <w:pPr>
        <w:tabs>
          <w:tab w:val="left" w:pos="-142"/>
          <w:tab w:val="left" w:pos="735"/>
        </w:tabs>
        <w:ind w:left="-45" w:hanging="97"/>
        <w:jc w:val="both"/>
      </w:pPr>
      <w:r>
        <w:t xml:space="preserve">             покращення соціального захисту осіб,</w:t>
      </w:r>
      <w:r w:rsidR="00F22F12">
        <w:t xml:space="preserve"> </w:t>
      </w:r>
      <w:r>
        <w:t>які постраждали внаслідок аварії на ЧАЕС, підвищення рівня їх матеріально</w:t>
      </w:r>
      <w:r w:rsidR="00486883">
        <w:t>го</w:t>
      </w:r>
      <w:r>
        <w:t xml:space="preserve"> забезпеченн</w:t>
      </w:r>
      <w:r w:rsidR="00486883">
        <w:t>я</w:t>
      </w:r>
      <w:r>
        <w:t>.</w:t>
      </w:r>
    </w:p>
    <w:p w14:paraId="5FA51052" w14:textId="77777777" w:rsidR="00646166" w:rsidRDefault="00646166" w:rsidP="00C756F4">
      <w:pPr>
        <w:tabs>
          <w:tab w:val="left" w:pos="-142"/>
          <w:tab w:val="left" w:pos="735"/>
        </w:tabs>
        <w:ind w:left="-45" w:hanging="97"/>
        <w:jc w:val="both"/>
      </w:pPr>
    </w:p>
    <w:p w14:paraId="5A700ADB" w14:textId="77777777" w:rsidR="00CA4231" w:rsidRDefault="00CA4231" w:rsidP="00B66A67">
      <w:pPr>
        <w:pStyle w:val="21"/>
        <w:tabs>
          <w:tab w:val="left" w:pos="840"/>
        </w:tabs>
        <w:spacing w:after="0" w:line="240" w:lineRule="atLeast"/>
        <w:ind w:firstLine="709"/>
        <w:jc w:val="both"/>
        <w:rPr>
          <w:b/>
          <w:u w:val="single"/>
        </w:rPr>
      </w:pPr>
      <w:r>
        <w:rPr>
          <w:b/>
          <w:szCs w:val="28"/>
          <w:u w:val="single"/>
        </w:rPr>
        <w:t>10. Відповідальний виконавець програми та головний розпорядник кош</w:t>
      </w:r>
      <w:r w:rsidRPr="00951CFC">
        <w:rPr>
          <w:b/>
          <w:u w:val="single"/>
        </w:rPr>
        <w:t>тів</w:t>
      </w:r>
    </w:p>
    <w:p w14:paraId="175D5112" w14:textId="77777777" w:rsidR="00CA4231" w:rsidRDefault="00CA4231">
      <w:pPr>
        <w:ind w:firstLine="709"/>
        <w:jc w:val="both"/>
        <w:rPr>
          <w:szCs w:val="28"/>
        </w:rPr>
      </w:pPr>
      <w:r w:rsidRPr="00951CFC">
        <w:t>Відповідальний</w:t>
      </w:r>
      <w:r>
        <w:rPr>
          <w:szCs w:val="28"/>
        </w:rPr>
        <w:t xml:space="preserve"> виконавець та головний розпорядник коштів – управління соціального захисту населення Мелітопольської міської ради Запорізької області. </w:t>
      </w:r>
    </w:p>
    <w:p w14:paraId="71FBED63" w14:textId="77777777" w:rsidR="00646166" w:rsidRDefault="00646166">
      <w:pPr>
        <w:ind w:firstLine="709"/>
        <w:jc w:val="both"/>
        <w:rPr>
          <w:szCs w:val="28"/>
        </w:rPr>
      </w:pPr>
    </w:p>
    <w:p w14:paraId="68CEE49A" w14:textId="77777777" w:rsidR="00CA4231" w:rsidRDefault="00CA4231">
      <w:pPr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11. Контроль за виконанням програми</w:t>
      </w:r>
    </w:p>
    <w:p w14:paraId="6424C8AD" w14:textId="77777777" w:rsidR="00C67CC0" w:rsidRPr="009B67E0" w:rsidRDefault="00C67CC0" w:rsidP="00C67CC0">
      <w:pPr>
        <w:pStyle w:val="af1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B67E0">
        <w:rPr>
          <w:sz w:val="28"/>
          <w:szCs w:val="28"/>
          <w:lang w:val="uk-UA"/>
        </w:rPr>
        <w:t xml:space="preserve">Контроль за виконанням програми покладається на першого заступника міського голови з питань діяльності виконавчих органів ради </w:t>
      </w:r>
      <w:r w:rsidR="003822D5">
        <w:rPr>
          <w:sz w:val="28"/>
          <w:szCs w:val="28"/>
          <w:lang w:val="uk-UA"/>
        </w:rPr>
        <w:t>Ірину РУДАКОВУ.</w:t>
      </w:r>
    </w:p>
    <w:p w14:paraId="723381CA" w14:textId="77777777" w:rsidR="004C2417" w:rsidRDefault="004C2417" w:rsidP="00C67CC0">
      <w:pPr>
        <w:rPr>
          <w:szCs w:val="28"/>
        </w:rPr>
      </w:pPr>
    </w:p>
    <w:p w14:paraId="3D0726A2" w14:textId="77777777" w:rsidR="00646166" w:rsidRPr="0014786E" w:rsidRDefault="00646166" w:rsidP="00C67CC0">
      <w:pPr>
        <w:rPr>
          <w:szCs w:val="28"/>
        </w:rPr>
      </w:pPr>
    </w:p>
    <w:p w14:paraId="5661DF41" w14:textId="77777777" w:rsidR="00C67CC0" w:rsidRDefault="00C67CC0" w:rsidP="00C67CC0">
      <w:pPr>
        <w:rPr>
          <w:szCs w:val="28"/>
        </w:rPr>
      </w:pPr>
      <w:r>
        <w:rPr>
          <w:szCs w:val="28"/>
        </w:rPr>
        <w:t>В.о.н</w:t>
      </w:r>
      <w:r w:rsidRPr="0014786E">
        <w:rPr>
          <w:szCs w:val="28"/>
        </w:rPr>
        <w:t>ачальник</w:t>
      </w:r>
      <w:r>
        <w:rPr>
          <w:szCs w:val="28"/>
        </w:rPr>
        <w:t>а</w:t>
      </w:r>
      <w:r w:rsidRPr="0014786E">
        <w:rPr>
          <w:szCs w:val="28"/>
        </w:rPr>
        <w:t xml:space="preserve"> управління</w:t>
      </w:r>
      <w:r>
        <w:rPr>
          <w:szCs w:val="28"/>
        </w:rPr>
        <w:t xml:space="preserve">, </w:t>
      </w:r>
    </w:p>
    <w:p w14:paraId="03BEA89E" w14:textId="77777777" w:rsidR="00C67CC0" w:rsidRPr="0014786E" w:rsidRDefault="00C67CC0" w:rsidP="00C67CC0">
      <w:pPr>
        <w:rPr>
          <w:szCs w:val="28"/>
        </w:rPr>
      </w:pPr>
      <w:r>
        <w:rPr>
          <w:szCs w:val="28"/>
        </w:rPr>
        <w:t>заступник начальника управління</w:t>
      </w:r>
      <w:r w:rsidRPr="0014786E">
        <w:rPr>
          <w:szCs w:val="28"/>
        </w:rPr>
        <w:t xml:space="preserve"> </w:t>
      </w:r>
    </w:p>
    <w:p w14:paraId="44576D5F" w14:textId="77777777" w:rsidR="00C67CC0" w:rsidRPr="0014786E" w:rsidRDefault="00C67CC0" w:rsidP="00C67CC0">
      <w:pPr>
        <w:rPr>
          <w:szCs w:val="28"/>
        </w:rPr>
      </w:pPr>
      <w:r w:rsidRPr="0014786E">
        <w:rPr>
          <w:szCs w:val="28"/>
        </w:rPr>
        <w:t xml:space="preserve">соціального захисту населення </w:t>
      </w:r>
    </w:p>
    <w:p w14:paraId="690BA349" w14:textId="77777777" w:rsidR="00C67CC0" w:rsidRPr="0014786E" w:rsidRDefault="00C67CC0" w:rsidP="00C67CC0">
      <w:pPr>
        <w:rPr>
          <w:szCs w:val="28"/>
        </w:rPr>
      </w:pPr>
      <w:r w:rsidRPr="0014786E">
        <w:rPr>
          <w:szCs w:val="28"/>
        </w:rPr>
        <w:t xml:space="preserve">Мелітопольської міської ради </w:t>
      </w:r>
    </w:p>
    <w:p w14:paraId="7E84162F" w14:textId="77777777" w:rsidR="00C67CC0" w:rsidRPr="0014786E" w:rsidRDefault="00C67CC0" w:rsidP="00C67CC0">
      <w:pPr>
        <w:rPr>
          <w:szCs w:val="28"/>
        </w:rPr>
      </w:pPr>
      <w:r w:rsidRPr="0014786E">
        <w:rPr>
          <w:szCs w:val="28"/>
        </w:rPr>
        <w:t xml:space="preserve">Запорізької області                                                                   </w:t>
      </w:r>
      <w:r>
        <w:rPr>
          <w:szCs w:val="28"/>
        </w:rPr>
        <w:t>Олександр СЕМАК</w:t>
      </w:r>
    </w:p>
    <w:p w14:paraId="2C541425" w14:textId="77777777" w:rsidR="00C67CC0" w:rsidRDefault="00C67CC0" w:rsidP="00C67CC0">
      <w:pPr>
        <w:rPr>
          <w:szCs w:val="28"/>
        </w:rPr>
      </w:pPr>
    </w:p>
    <w:p w14:paraId="599C9805" w14:textId="77777777" w:rsidR="002C26E8" w:rsidRDefault="002C26E8" w:rsidP="00C67CC0">
      <w:pPr>
        <w:rPr>
          <w:szCs w:val="28"/>
        </w:rPr>
      </w:pPr>
    </w:p>
    <w:p w14:paraId="54CBC2D2" w14:textId="77777777" w:rsidR="002C26E8" w:rsidRDefault="002C26E8">
      <w:pPr>
        <w:rPr>
          <w:szCs w:val="28"/>
        </w:rPr>
      </w:pPr>
    </w:p>
    <w:p w14:paraId="309587B7" w14:textId="17FCB581" w:rsidR="00CA4231" w:rsidRDefault="00C67CC0">
      <w:pPr>
        <w:rPr>
          <w:szCs w:val="28"/>
        </w:rPr>
      </w:pPr>
      <w:r>
        <w:rPr>
          <w:szCs w:val="28"/>
        </w:rPr>
        <w:t xml:space="preserve">Мелітопольський міський голова                                         </w:t>
      </w:r>
      <w:r w:rsidR="002C26E8">
        <w:rPr>
          <w:szCs w:val="28"/>
        </w:rPr>
        <w:t xml:space="preserve">  </w:t>
      </w:r>
      <w:r>
        <w:rPr>
          <w:szCs w:val="28"/>
        </w:rPr>
        <w:t xml:space="preserve">  Іван ФЕДОРО</w:t>
      </w:r>
      <w:r w:rsidR="00CA4231">
        <w:rPr>
          <w:szCs w:val="28"/>
          <w:lang w:val="ru-RU"/>
        </w:rPr>
        <w:t>В</w:t>
      </w:r>
    </w:p>
    <w:sectPr w:rsidR="00CA4231" w:rsidSect="001C77F0">
      <w:pgSz w:w="11906" w:h="16838"/>
      <w:pgMar w:top="45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Calibri"/>
    <w:charset w:val="01"/>
    <w:family w:val="swiss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ED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C06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4E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CEF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6C0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45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16C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6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A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80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940C4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11" w15:restartNumberingAfterBreak="0">
    <w:nsid w:val="1CBE5605"/>
    <w:multiLevelType w:val="multilevel"/>
    <w:tmpl w:val="A6408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22B674F"/>
    <w:multiLevelType w:val="multilevel"/>
    <w:tmpl w:val="0E10DF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1C4528"/>
    <w:multiLevelType w:val="hybridMultilevel"/>
    <w:tmpl w:val="40D4601E"/>
    <w:lvl w:ilvl="0" w:tplc="E174C692">
      <w:start w:val="2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4BDB5C3A"/>
    <w:multiLevelType w:val="hybridMultilevel"/>
    <w:tmpl w:val="C02861F6"/>
    <w:lvl w:ilvl="0" w:tplc="552AA858">
      <w:start w:val="4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5" w15:restartNumberingAfterBreak="0">
    <w:nsid w:val="4C215459"/>
    <w:multiLevelType w:val="multilevel"/>
    <w:tmpl w:val="2C4251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4C4002AD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num w:numId="1" w16cid:durableId="543713056">
    <w:abstractNumId w:val="15"/>
  </w:num>
  <w:num w:numId="2" w16cid:durableId="150026010">
    <w:abstractNumId w:val="12"/>
  </w:num>
  <w:num w:numId="3" w16cid:durableId="1679773246">
    <w:abstractNumId w:val="16"/>
  </w:num>
  <w:num w:numId="4" w16cid:durableId="1053433091">
    <w:abstractNumId w:val="11"/>
  </w:num>
  <w:num w:numId="5" w16cid:durableId="2135244156">
    <w:abstractNumId w:val="13"/>
  </w:num>
  <w:num w:numId="6" w16cid:durableId="447436516">
    <w:abstractNumId w:val="14"/>
  </w:num>
  <w:num w:numId="7" w16cid:durableId="944921719">
    <w:abstractNumId w:val="9"/>
  </w:num>
  <w:num w:numId="8" w16cid:durableId="1433084272">
    <w:abstractNumId w:val="7"/>
  </w:num>
  <w:num w:numId="9" w16cid:durableId="644702321">
    <w:abstractNumId w:val="6"/>
  </w:num>
  <w:num w:numId="10" w16cid:durableId="932275877">
    <w:abstractNumId w:val="5"/>
  </w:num>
  <w:num w:numId="11" w16cid:durableId="382408562">
    <w:abstractNumId w:val="4"/>
  </w:num>
  <w:num w:numId="12" w16cid:durableId="802844681">
    <w:abstractNumId w:val="8"/>
  </w:num>
  <w:num w:numId="13" w16cid:durableId="1034579013">
    <w:abstractNumId w:val="3"/>
  </w:num>
  <w:num w:numId="14" w16cid:durableId="114520801">
    <w:abstractNumId w:val="2"/>
  </w:num>
  <w:num w:numId="15" w16cid:durableId="1398749549">
    <w:abstractNumId w:val="1"/>
  </w:num>
  <w:num w:numId="16" w16cid:durableId="1349135640">
    <w:abstractNumId w:val="0"/>
  </w:num>
  <w:num w:numId="17" w16cid:durableId="86443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5"/>
    <w:rsid w:val="00024225"/>
    <w:rsid w:val="00035AE7"/>
    <w:rsid w:val="00050097"/>
    <w:rsid w:val="000547E5"/>
    <w:rsid w:val="000719DC"/>
    <w:rsid w:val="00073CFA"/>
    <w:rsid w:val="0009120A"/>
    <w:rsid w:val="0009234F"/>
    <w:rsid w:val="000C2C09"/>
    <w:rsid w:val="000C3C6E"/>
    <w:rsid w:val="000F080D"/>
    <w:rsid w:val="000F2641"/>
    <w:rsid w:val="000F3ED6"/>
    <w:rsid w:val="000F6E87"/>
    <w:rsid w:val="00101E49"/>
    <w:rsid w:val="001372F4"/>
    <w:rsid w:val="00140235"/>
    <w:rsid w:val="001435CE"/>
    <w:rsid w:val="00144643"/>
    <w:rsid w:val="00145E8A"/>
    <w:rsid w:val="001640AB"/>
    <w:rsid w:val="00165B02"/>
    <w:rsid w:val="00167717"/>
    <w:rsid w:val="0017029F"/>
    <w:rsid w:val="00172216"/>
    <w:rsid w:val="00174A07"/>
    <w:rsid w:val="00175092"/>
    <w:rsid w:val="00187B88"/>
    <w:rsid w:val="00197A28"/>
    <w:rsid w:val="001A03C2"/>
    <w:rsid w:val="001A4507"/>
    <w:rsid w:val="001A77BF"/>
    <w:rsid w:val="001B1397"/>
    <w:rsid w:val="001C77F0"/>
    <w:rsid w:val="001D39E3"/>
    <w:rsid w:val="001D5924"/>
    <w:rsid w:val="001E0FDE"/>
    <w:rsid w:val="001E149A"/>
    <w:rsid w:val="001F0BD6"/>
    <w:rsid w:val="001F1E45"/>
    <w:rsid w:val="001F37DC"/>
    <w:rsid w:val="00254724"/>
    <w:rsid w:val="00255E8F"/>
    <w:rsid w:val="00262189"/>
    <w:rsid w:val="002654AC"/>
    <w:rsid w:val="0027236B"/>
    <w:rsid w:val="00274ADF"/>
    <w:rsid w:val="002829D8"/>
    <w:rsid w:val="00291365"/>
    <w:rsid w:val="002A07F6"/>
    <w:rsid w:val="002A14DF"/>
    <w:rsid w:val="002B275B"/>
    <w:rsid w:val="002C075D"/>
    <w:rsid w:val="002C26E8"/>
    <w:rsid w:val="002D09BB"/>
    <w:rsid w:val="002E121F"/>
    <w:rsid w:val="002F61B8"/>
    <w:rsid w:val="003213B9"/>
    <w:rsid w:val="00322DDB"/>
    <w:rsid w:val="00336EE6"/>
    <w:rsid w:val="00343CB2"/>
    <w:rsid w:val="00355CEA"/>
    <w:rsid w:val="00361E61"/>
    <w:rsid w:val="00377646"/>
    <w:rsid w:val="003822D5"/>
    <w:rsid w:val="00382FDB"/>
    <w:rsid w:val="003845B0"/>
    <w:rsid w:val="00393A04"/>
    <w:rsid w:val="00394DA9"/>
    <w:rsid w:val="003B2105"/>
    <w:rsid w:val="003C5D21"/>
    <w:rsid w:val="003C6A05"/>
    <w:rsid w:val="003C7326"/>
    <w:rsid w:val="003D4192"/>
    <w:rsid w:val="003D6EEC"/>
    <w:rsid w:val="003F6844"/>
    <w:rsid w:val="004109F7"/>
    <w:rsid w:val="0041179F"/>
    <w:rsid w:val="004144C0"/>
    <w:rsid w:val="00415192"/>
    <w:rsid w:val="004363DC"/>
    <w:rsid w:val="00445B44"/>
    <w:rsid w:val="0045393C"/>
    <w:rsid w:val="00454712"/>
    <w:rsid w:val="00457C43"/>
    <w:rsid w:val="00466E1F"/>
    <w:rsid w:val="00470A0F"/>
    <w:rsid w:val="00480D3B"/>
    <w:rsid w:val="00481B9C"/>
    <w:rsid w:val="00486883"/>
    <w:rsid w:val="00495A9D"/>
    <w:rsid w:val="00497E87"/>
    <w:rsid w:val="004C2417"/>
    <w:rsid w:val="004D501B"/>
    <w:rsid w:val="004E0027"/>
    <w:rsid w:val="004E518F"/>
    <w:rsid w:val="0050623D"/>
    <w:rsid w:val="00520234"/>
    <w:rsid w:val="00521261"/>
    <w:rsid w:val="0053141A"/>
    <w:rsid w:val="005373C0"/>
    <w:rsid w:val="00540464"/>
    <w:rsid w:val="005431DB"/>
    <w:rsid w:val="0054791C"/>
    <w:rsid w:val="00557642"/>
    <w:rsid w:val="0056202C"/>
    <w:rsid w:val="00562128"/>
    <w:rsid w:val="00567BF6"/>
    <w:rsid w:val="00567F47"/>
    <w:rsid w:val="00572CCA"/>
    <w:rsid w:val="005938AF"/>
    <w:rsid w:val="005964B0"/>
    <w:rsid w:val="005A2249"/>
    <w:rsid w:val="005B4280"/>
    <w:rsid w:val="005B45A2"/>
    <w:rsid w:val="005B6A09"/>
    <w:rsid w:val="005E3970"/>
    <w:rsid w:val="005E62E7"/>
    <w:rsid w:val="005F1EC7"/>
    <w:rsid w:val="00603336"/>
    <w:rsid w:val="006236B4"/>
    <w:rsid w:val="00631EC2"/>
    <w:rsid w:val="0063384B"/>
    <w:rsid w:val="00634779"/>
    <w:rsid w:val="006377E5"/>
    <w:rsid w:val="00642420"/>
    <w:rsid w:val="00646166"/>
    <w:rsid w:val="00647E87"/>
    <w:rsid w:val="00651691"/>
    <w:rsid w:val="00694354"/>
    <w:rsid w:val="006B0BF2"/>
    <w:rsid w:val="006B5B2B"/>
    <w:rsid w:val="006C29CF"/>
    <w:rsid w:val="006C2BFB"/>
    <w:rsid w:val="006D0911"/>
    <w:rsid w:val="006E2623"/>
    <w:rsid w:val="00703628"/>
    <w:rsid w:val="00720D65"/>
    <w:rsid w:val="007323B5"/>
    <w:rsid w:val="007373CE"/>
    <w:rsid w:val="00737AA6"/>
    <w:rsid w:val="0075095D"/>
    <w:rsid w:val="00765756"/>
    <w:rsid w:val="007733A4"/>
    <w:rsid w:val="007A06DC"/>
    <w:rsid w:val="007B067E"/>
    <w:rsid w:val="007B5018"/>
    <w:rsid w:val="007C25A7"/>
    <w:rsid w:val="007C2E00"/>
    <w:rsid w:val="007D7085"/>
    <w:rsid w:val="007F3036"/>
    <w:rsid w:val="007F790D"/>
    <w:rsid w:val="008067E7"/>
    <w:rsid w:val="0082741E"/>
    <w:rsid w:val="00834C0B"/>
    <w:rsid w:val="00853C1A"/>
    <w:rsid w:val="00855069"/>
    <w:rsid w:val="00880A06"/>
    <w:rsid w:val="00886896"/>
    <w:rsid w:val="00896AFE"/>
    <w:rsid w:val="008C6DFB"/>
    <w:rsid w:val="008D50F2"/>
    <w:rsid w:val="008D768C"/>
    <w:rsid w:val="008F3CF3"/>
    <w:rsid w:val="008F5C16"/>
    <w:rsid w:val="009115FE"/>
    <w:rsid w:val="00936643"/>
    <w:rsid w:val="009366C9"/>
    <w:rsid w:val="009416A0"/>
    <w:rsid w:val="00943A53"/>
    <w:rsid w:val="00950899"/>
    <w:rsid w:val="00951CFC"/>
    <w:rsid w:val="00972F84"/>
    <w:rsid w:val="00974D8A"/>
    <w:rsid w:val="00977AED"/>
    <w:rsid w:val="00982CE6"/>
    <w:rsid w:val="00990F70"/>
    <w:rsid w:val="00996B3E"/>
    <w:rsid w:val="009A25BC"/>
    <w:rsid w:val="009A4AA3"/>
    <w:rsid w:val="009B1E0D"/>
    <w:rsid w:val="009B589A"/>
    <w:rsid w:val="009C1887"/>
    <w:rsid w:val="009C57F7"/>
    <w:rsid w:val="009E3991"/>
    <w:rsid w:val="009F1EC4"/>
    <w:rsid w:val="00A01665"/>
    <w:rsid w:val="00A05364"/>
    <w:rsid w:val="00A079C5"/>
    <w:rsid w:val="00A24D29"/>
    <w:rsid w:val="00A448C0"/>
    <w:rsid w:val="00A5200B"/>
    <w:rsid w:val="00A826B9"/>
    <w:rsid w:val="00A90825"/>
    <w:rsid w:val="00A91DC4"/>
    <w:rsid w:val="00A9325D"/>
    <w:rsid w:val="00AB4231"/>
    <w:rsid w:val="00AE3576"/>
    <w:rsid w:val="00B11CA5"/>
    <w:rsid w:val="00B127A3"/>
    <w:rsid w:val="00B1764A"/>
    <w:rsid w:val="00B26402"/>
    <w:rsid w:val="00B307A4"/>
    <w:rsid w:val="00B41F57"/>
    <w:rsid w:val="00B41FC6"/>
    <w:rsid w:val="00B47F3F"/>
    <w:rsid w:val="00B51E2F"/>
    <w:rsid w:val="00B53F13"/>
    <w:rsid w:val="00B65521"/>
    <w:rsid w:val="00B66A67"/>
    <w:rsid w:val="00B7184D"/>
    <w:rsid w:val="00B75838"/>
    <w:rsid w:val="00B80985"/>
    <w:rsid w:val="00B87B8E"/>
    <w:rsid w:val="00BB0A82"/>
    <w:rsid w:val="00BB1283"/>
    <w:rsid w:val="00BC0509"/>
    <w:rsid w:val="00BD48F5"/>
    <w:rsid w:val="00BE69E9"/>
    <w:rsid w:val="00C04F51"/>
    <w:rsid w:val="00C11976"/>
    <w:rsid w:val="00C11F7C"/>
    <w:rsid w:val="00C12A66"/>
    <w:rsid w:val="00C13580"/>
    <w:rsid w:val="00C21269"/>
    <w:rsid w:val="00C33C28"/>
    <w:rsid w:val="00C36B3A"/>
    <w:rsid w:val="00C37486"/>
    <w:rsid w:val="00C573FC"/>
    <w:rsid w:val="00C631E0"/>
    <w:rsid w:val="00C63D7B"/>
    <w:rsid w:val="00C67CC0"/>
    <w:rsid w:val="00C74DD4"/>
    <w:rsid w:val="00C74F42"/>
    <w:rsid w:val="00C756F4"/>
    <w:rsid w:val="00C825E8"/>
    <w:rsid w:val="00C86519"/>
    <w:rsid w:val="00CA4141"/>
    <w:rsid w:val="00CA4231"/>
    <w:rsid w:val="00CC6471"/>
    <w:rsid w:val="00CD0266"/>
    <w:rsid w:val="00CD4FEA"/>
    <w:rsid w:val="00CF5AAC"/>
    <w:rsid w:val="00D05080"/>
    <w:rsid w:val="00D14F6E"/>
    <w:rsid w:val="00D16FB6"/>
    <w:rsid w:val="00D20F95"/>
    <w:rsid w:val="00D30719"/>
    <w:rsid w:val="00D42539"/>
    <w:rsid w:val="00D42E7F"/>
    <w:rsid w:val="00D576F1"/>
    <w:rsid w:val="00D64706"/>
    <w:rsid w:val="00D87C4C"/>
    <w:rsid w:val="00DA0936"/>
    <w:rsid w:val="00DA7623"/>
    <w:rsid w:val="00DB1C6A"/>
    <w:rsid w:val="00DC4CA0"/>
    <w:rsid w:val="00DD077F"/>
    <w:rsid w:val="00DD416D"/>
    <w:rsid w:val="00DD557B"/>
    <w:rsid w:val="00DE6229"/>
    <w:rsid w:val="00E2300F"/>
    <w:rsid w:val="00E2556A"/>
    <w:rsid w:val="00E36E0C"/>
    <w:rsid w:val="00E534FC"/>
    <w:rsid w:val="00E624A6"/>
    <w:rsid w:val="00E62DE9"/>
    <w:rsid w:val="00E64FF9"/>
    <w:rsid w:val="00E91695"/>
    <w:rsid w:val="00E94E06"/>
    <w:rsid w:val="00E96266"/>
    <w:rsid w:val="00E96D90"/>
    <w:rsid w:val="00E977DC"/>
    <w:rsid w:val="00EA1BA0"/>
    <w:rsid w:val="00EA446B"/>
    <w:rsid w:val="00EA6630"/>
    <w:rsid w:val="00EB3AFD"/>
    <w:rsid w:val="00ED0959"/>
    <w:rsid w:val="00EE5586"/>
    <w:rsid w:val="00EE787E"/>
    <w:rsid w:val="00F00772"/>
    <w:rsid w:val="00F05F04"/>
    <w:rsid w:val="00F12392"/>
    <w:rsid w:val="00F22F12"/>
    <w:rsid w:val="00F31A96"/>
    <w:rsid w:val="00F42D2D"/>
    <w:rsid w:val="00F477A1"/>
    <w:rsid w:val="00F64346"/>
    <w:rsid w:val="00F66405"/>
    <w:rsid w:val="00F76615"/>
    <w:rsid w:val="00F77C72"/>
    <w:rsid w:val="00F935FA"/>
    <w:rsid w:val="00F94592"/>
    <w:rsid w:val="00FB3E43"/>
    <w:rsid w:val="00FC1D7D"/>
    <w:rsid w:val="00FD6BD1"/>
    <w:rsid w:val="00FF233B"/>
    <w:rsid w:val="00FF5FE8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97509"/>
  <w15:docId w15:val="{3B194991-C51B-4D6F-99B7-BFC8841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DB"/>
    <w:pPr>
      <w:suppressAutoHyphens/>
    </w:pPr>
    <w:rPr>
      <w:rFonts w:ascii="Times New Roman" w:eastAsia="Times New Roman" w:hAnsi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5431DB"/>
    <w:pPr>
      <w:keepNext/>
      <w:numPr>
        <w:ilvl w:val="1"/>
        <w:numId w:val="2"/>
      </w:numPr>
      <w:outlineLvl w:val="1"/>
    </w:pPr>
    <w:rPr>
      <w:rFonts w:eastAsia="Calibri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5431D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431DB"/>
    <w:rPr>
      <w:rFonts w:ascii="Times New Roman" w:hAnsi="Times New Roman" w:cs="Times New Roman"/>
      <w:b/>
      <w:sz w:val="20"/>
      <w:lang w:val="uk-UA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31DB"/>
    <w:rPr>
      <w:rFonts w:ascii="Times New Roman" w:hAnsi="Times New Roman" w:cs="Times New Roman"/>
      <w:b/>
      <w:i/>
      <w:sz w:val="26"/>
      <w:lang w:val="uk-UA" w:eastAsia="zh-CN"/>
    </w:rPr>
  </w:style>
  <w:style w:type="character" w:customStyle="1" w:styleId="a3">
    <w:name w:val="Основний текст Знак"/>
    <w:link w:val="a4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a5">
    <w:name w:val="Основний текст з відступом Знак"/>
    <w:link w:val="a6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ListLabel1">
    <w:name w:val="ListLabel 1"/>
    <w:uiPriority w:val="99"/>
    <w:rsid w:val="001F37DC"/>
  </w:style>
  <w:style w:type="character" w:customStyle="1" w:styleId="ListLabel2">
    <w:name w:val="ListLabel 2"/>
    <w:uiPriority w:val="99"/>
    <w:rsid w:val="001F37DC"/>
    <w:rPr>
      <w:sz w:val="28"/>
    </w:rPr>
  </w:style>
  <w:style w:type="character" w:customStyle="1" w:styleId="ListLabel3">
    <w:name w:val="ListLabel 3"/>
    <w:uiPriority w:val="99"/>
    <w:rsid w:val="001F37DC"/>
    <w:rPr>
      <w:sz w:val="28"/>
    </w:rPr>
  </w:style>
  <w:style w:type="character" w:customStyle="1" w:styleId="ListLabel4">
    <w:name w:val="ListLabel 4"/>
    <w:uiPriority w:val="99"/>
    <w:rsid w:val="001F37DC"/>
    <w:rPr>
      <w:sz w:val="28"/>
    </w:rPr>
  </w:style>
  <w:style w:type="character" w:customStyle="1" w:styleId="ListLabel5">
    <w:name w:val="ListLabel 5"/>
    <w:uiPriority w:val="99"/>
    <w:rsid w:val="001F37DC"/>
    <w:rPr>
      <w:color w:val="000000"/>
      <w:spacing w:val="-2"/>
      <w:sz w:val="28"/>
    </w:rPr>
  </w:style>
  <w:style w:type="character" w:customStyle="1" w:styleId="a7">
    <w:name w:val="Маркеры списка"/>
    <w:uiPriority w:val="99"/>
    <w:rsid w:val="001F37DC"/>
    <w:rPr>
      <w:rFonts w:ascii="OpenSymbol" w:hAnsi="OpenSymbol"/>
    </w:rPr>
  </w:style>
  <w:style w:type="paragraph" w:styleId="a8">
    <w:name w:val="Title"/>
    <w:basedOn w:val="a"/>
    <w:next w:val="a4"/>
    <w:link w:val="a9"/>
    <w:uiPriority w:val="99"/>
    <w:qFormat/>
    <w:rsid w:val="001F37DC"/>
    <w:pPr>
      <w:suppressLineNumbers/>
      <w:spacing w:before="12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355CEA"/>
    <w:rPr>
      <w:rFonts w:ascii="Cambria" w:hAnsi="Cambria" w:cs="Times New Roman"/>
      <w:b/>
      <w:kern w:val="28"/>
      <w:sz w:val="32"/>
      <w:lang w:val="uk-UA" w:eastAsia="zh-CN"/>
    </w:rPr>
  </w:style>
  <w:style w:type="paragraph" w:styleId="a4">
    <w:name w:val="Body Text"/>
    <w:basedOn w:val="a"/>
    <w:link w:val="a3"/>
    <w:uiPriority w:val="99"/>
    <w:semiHidden/>
    <w:rsid w:val="005431DB"/>
    <w:pPr>
      <w:spacing w:line="288" w:lineRule="auto"/>
    </w:pPr>
    <w:rPr>
      <w:rFonts w:eastAsia="Calibri"/>
      <w:sz w:val="20"/>
    </w:rPr>
  </w:style>
  <w:style w:type="character" w:customStyle="1" w:styleId="BodyTextChar1">
    <w:name w:val="Body Tex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a">
    <w:name w:val="List"/>
    <w:basedOn w:val="a4"/>
    <w:uiPriority w:val="99"/>
    <w:rsid w:val="001F37DC"/>
    <w:rPr>
      <w:rFonts w:cs="FreeSans"/>
    </w:rPr>
  </w:style>
  <w:style w:type="paragraph" w:styleId="1">
    <w:name w:val="index 1"/>
    <w:basedOn w:val="a"/>
    <w:next w:val="a"/>
    <w:autoRedefine/>
    <w:uiPriority w:val="99"/>
    <w:semiHidden/>
    <w:rsid w:val="005431DB"/>
    <w:pPr>
      <w:ind w:left="280" w:hanging="280"/>
    </w:pPr>
  </w:style>
  <w:style w:type="paragraph" w:styleId="ab">
    <w:name w:val="index heading"/>
    <w:basedOn w:val="a"/>
    <w:uiPriority w:val="99"/>
    <w:rsid w:val="001F37DC"/>
    <w:pPr>
      <w:suppressLineNumbers/>
    </w:pPr>
    <w:rPr>
      <w:rFonts w:cs="FreeSans"/>
    </w:rPr>
  </w:style>
  <w:style w:type="paragraph" w:customStyle="1" w:styleId="31">
    <w:name w:val="Основной текст с отступом 31"/>
    <w:basedOn w:val="a"/>
    <w:uiPriority w:val="99"/>
    <w:rsid w:val="005431DB"/>
    <w:pPr>
      <w:ind w:firstLine="540"/>
      <w:jc w:val="both"/>
    </w:pPr>
  </w:style>
  <w:style w:type="paragraph" w:customStyle="1" w:styleId="10">
    <w:name w:val="Цитата1"/>
    <w:basedOn w:val="a"/>
    <w:uiPriority w:val="99"/>
    <w:rsid w:val="005431DB"/>
    <w:pPr>
      <w:ind w:left="-600" w:right="738"/>
      <w:jc w:val="both"/>
    </w:pPr>
  </w:style>
  <w:style w:type="paragraph" w:customStyle="1" w:styleId="21">
    <w:name w:val="Основной текст 21"/>
    <w:basedOn w:val="a"/>
    <w:uiPriority w:val="99"/>
    <w:rsid w:val="005431DB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5431DB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5"/>
    <w:uiPriority w:val="99"/>
    <w:semiHidden/>
    <w:rsid w:val="005431DB"/>
    <w:pPr>
      <w:spacing w:after="120"/>
      <w:ind w:left="283"/>
    </w:pPr>
    <w:rPr>
      <w:rFonts w:eastAsia="Calibri"/>
      <w:sz w:val="20"/>
    </w:rPr>
  </w:style>
  <w:style w:type="character" w:customStyle="1" w:styleId="BodyTextIndentChar1">
    <w:name w:val="Body Text Inden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c">
    <w:name w:val="List Paragraph"/>
    <w:basedOn w:val="a"/>
    <w:uiPriority w:val="99"/>
    <w:qFormat/>
    <w:rsid w:val="005431DB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5431DB"/>
    <w:pPr>
      <w:ind w:firstLine="708"/>
      <w:jc w:val="both"/>
    </w:pPr>
    <w:rPr>
      <w:szCs w:val="24"/>
    </w:rPr>
  </w:style>
  <w:style w:type="paragraph" w:styleId="ad">
    <w:name w:val="Document Map"/>
    <w:basedOn w:val="a"/>
    <w:link w:val="ae"/>
    <w:uiPriority w:val="99"/>
    <w:semiHidden/>
    <w:rsid w:val="006E2623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91365"/>
    <w:rPr>
      <w:rFonts w:ascii="Times New Roman" w:hAnsi="Times New Roman" w:cs="Times New Roman"/>
      <w:sz w:val="2"/>
      <w:lang w:val="uk-UA" w:eastAsia="zh-CN"/>
    </w:rPr>
  </w:style>
  <w:style w:type="paragraph" w:styleId="af">
    <w:name w:val="Balloon Text"/>
    <w:basedOn w:val="a"/>
    <w:link w:val="af0"/>
    <w:uiPriority w:val="99"/>
    <w:semiHidden/>
    <w:rsid w:val="00E534FC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E534FC"/>
    <w:rPr>
      <w:rFonts w:ascii="Segoe UI" w:hAnsi="Segoe UI" w:cs="Segoe UI"/>
      <w:sz w:val="18"/>
      <w:szCs w:val="18"/>
      <w:lang w:val="uk-UA" w:eastAsia="zh-CN"/>
    </w:rPr>
  </w:style>
  <w:style w:type="paragraph" w:styleId="af1">
    <w:name w:val="No Spacing"/>
    <w:uiPriority w:val="99"/>
    <w:qFormat/>
    <w:rsid w:val="0082741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9270</Words>
  <Characters>5284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5</cp:revision>
  <cp:lastPrinted>2023-08-28T13:20:00Z</cp:lastPrinted>
  <dcterms:created xsi:type="dcterms:W3CDTF">2023-08-29T06:09:00Z</dcterms:created>
  <dcterms:modified xsi:type="dcterms:W3CDTF">2023-10-17T11:38:00Z</dcterms:modified>
</cp:coreProperties>
</file>